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1ADA" w14:textId="77777777" w:rsidR="00E852E5" w:rsidRDefault="00BF2297" w:rsidP="00E852E5">
      <w:bookmarkStart w:id="0" w:name="_Hlk19883254"/>
      <w:bookmarkEnd w:id="0"/>
      <w:r>
        <w:rPr>
          <w:noProof/>
        </w:rPr>
        <w:drawing>
          <wp:inline distT="0" distB="0" distL="0" distR="0" wp14:anchorId="753A4866" wp14:editId="57F868B7">
            <wp:extent cx="1254365" cy="612000"/>
            <wp:effectExtent l="19050" t="19050" r="22225" b="17145"/>
            <wp:docPr id="11641127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1127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4365" cy="61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EF88C43" w14:textId="77777777" w:rsidR="00BB7C57" w:rsidRPr="00066BB1" w:rsidRDefault="00BB7C57" w:rsidP="00BF2297">
      <w:pPr>
        <w:rPr>
          <w:sz w:val="18"/>
          <w:szCs w:val="20"/>
        </w:rPr>
      </w:pPr>
    </w:p>
    <w:p w14:paraId="3DC60E09" w14:textId="6FD61177" w:rsidR="00AA2A5F" w:rsidRPr="00E852E5" w:rsidRDefault="00D95301" w:rsidP="00066BB1">
      <w:pPr>
        <w:spacing w:after="120"/>
      </w:pPr>
      <w:r w:rsidRPr="00E852E5">
        <w:t>Markmið Sameinuðu þjóðanna um sjálfbæra þróun</w:t>
      </w:r>
    </w:p>
    <w:p w14:paraId="5B2D5069" w14:textId="70A6BBB8" w:rsidR="00620205" w:rsidRPr="00E852E5" w:rsidRDefault="00BF2297" w:rsidP="00601892">
      <w:pPr>
        <w:rPr>
          <w:b/>
          <w:bCs/>
          <w:smallCaps/>
          <w:spacing w:val="30"/>
        </w:rPr>
      </w:pPr>
      <w:r w:rsidRPr="00E852E5">
        <w:rPr>
          <w:b/>
          <w:bCs/>
        </w:rPr>
        <w:t>Heimms</w:t>
      </w:r>
      <w:r w:rsidR="00620205" w:rsidRPr="00E852E5">
        <w:rPr>
          <w:b/>
          <w:bCs/>
        </w:rPr>
        <w:t>markmið</w:t>
      </w:r>
      <w:r w:rsidR="00941A3E" w:rsidRPr="00E852E5">
        <w:rPr>
          <w:b/>
          <w:bCs/>
        </w:rPr>
        <w:t>in</w:t>
      </w:r>
    </w:p>
    <w:p w14:paraId="6F73A244" w14:textId="5B8706E2" w:rsidR="00AA40A8" w:rsidRPr="00B8413F" w:rsidRDefault="00BF2297" w:rsidP="00CE4B9F">
      <w:pPr>
        <w:jc w:val="both"/>
      </w:pPr>
      <w:r>
        <w:t>Heimms</w:t>
      </w:r>
      <w:r w:rsidR="00CE4B9F">
        <w:t>markmið Sameinuðu þjóðanna um sjálfbæra þróun voru samþykkt af fulltrúum allra aðildarríkja Sameinuðu þjóðanna í september árið 2015</w:t>
      </w:r>
      <w:r>
        <w:t xml:space="preserve">.  </w:t>
      </w:r>
      <w:r w:rsidR="00CE4B9F">
        <w:t>Markmiðin, sem gilda á tímabilinu 2016</w:t>
      </w:r>
      <w:r w:rsidR="00E91132">
        <w:t xml:space="preserve"> til </w:t>
      </w:r>
      <w:r w:rsidR="00CE4B9F">
        <w:t xml:space="preserve">2030, eru 17 talsins með 169 undirmarkmið og taka </w:t>
      </w:r>
      <w:r w:rsidR="004A11DF">
        <w:t xml:space="preserve">þau </w:t>
      </w:r>
      <w:r w:rsidR="00CE4B9F">
        <w:t>bæði til innanlandsmála sem og alþjóðasamstarfs á gildistímanum</w:t>
      </w:r>
      <w:r>
        <w:t xml:space="preserve">.  </w:t>
      </w:r>
      <w:r w:rsidR="00CE4B9F">
        <w:t xml:space="preserve">Aðalsmerki markmiðanna er að þau eru algild og því hafa aðildarríkin skuldbundið sig til þess að vinna skipulega að innleiðingu </w:t>
      </w:r>
      <w:r w:rsidR="00941A3E">
        <w:t>þeirra</w:t>
      </w:r>
      <w:r w:rsidR="00CE4B9F">
        <w:t xml:space="preserve"> bæði á innlendum og erlendum vettvangi út gildistíma þeirra</w:t>
      </w:r>
      <w:r>
        <w:t>.  Heimms</w:t>
      </w:r>
      <w:r w:rsidR="00CE4B9F">
        <w:t>markmiðin eru samþætt og órjúfanleg og mynda jafnvægi milli þriggja stoða sjálfbærrar þróunar; hinnar efnahagslegu, félagslegu og umhverfislegu</w:t>
      </w:r>
      <w:r>
        <w:t xml:space="preserve">.  </w:t>
      </w:r>
    </w:p>
    <w:p w14:paraId="77B9BF5F" w14:textId="20678AB8" w:rsidR="00DF7FFE" w:rsidRPr="00601892" w:rsidRDefault="008D21CA" w:rsidP="003E0B89">
      <w:pPr>
        <w:rPr>
          <w:b/>
          <w:bCs/>
        </w:rPr>
      </w:pPr>
      <w:r w:rsidRPr="00B85ED4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5C21EE36" wp14:editId="49496274">
            <wp:simplePos x="0" y="0"/>
            <wp:positionH relativeFrom="column">
              <wp:posOffset>1866900</wp:posOffset>
            </wp:positionH>
            <wp:positionV relativeFrom="paragraph">
              <wp:posOffset>109855</wp:posOffset>
            </wp:positionV>
            <wp:extent cx="2305685" cy="2267585"/>
            <wp:effectExtent l="0" t="0" r="0" b="0"/>
            <wp:wrapSquare wrapText="bothSides"/>
            <wp:docPr id="3665697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69768" name=""/>
                    <pic:cNvPicPr/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E4F" w:rsidRPr="00601892">
        <w:rPr>
          <w:b/>
          <w:bCs/>
        </w:rPr>
        <w:t>Markmið Sameinuðu þjóðanna</w:t>
      </w:r>
    </w:p>
    <w:p w14:paraId="2BEF8FE8" w14:textId="484F2C69" w:rsidR="00DF7FFE" w:rsidRPr="00BF2297" w:rsidRDefault="00D95301" w:rsidP="00BF2297">
      <w:r w:rsidRPr="00BF2297">
        <w:t>Engin fátækt</w:t>
      </w:r>
    </w:p>
    <w:p w14:paraId="20707C71" w14:textId="12616769" w:rsidR="00DF7FFE" w:rsidRPr="00BF2297" w:rsidRDefault="00D95301" w:rsidP="00BF2297">
      <w:r w:rsidRPr="00BF2297">
        <w:t>Ekkert hungur</w:t>
      </w:r>
    </w:p>
    <w:p w14:paraId="4DB4B9C8" w14:textId="0B70345D" w:rsidR="00593A75" w:rsidRPr="00BF2297" w:rsidRDefault="00D95301" w:rsidP="00BF2297">
      <w:pPr>
        <w:rPr>
          <w:lang w:val="da-DK"/>
        </w:rPr>
      </w:pPr>
      <w:r w:rsidRPr="00BF2297">
        <w:rPr>
          <w:lang w:val="da-DK"/>
        </w:rPr>
        <w:t>Heilsa og vellíðan</w:t>
      </w:r>
    </w:p>
    <w:p w14:paraId="082FE5E6" w14:textId="37B5C53E" w:rsidR="00593A75" w:rsidRPr="00BF2297" w:rsidRDefault="00593A75" w:rsidP="00BF2297">
      <w:pPr>
        <w:rPr>
          <w:lang w:val="da-DK"/>
        </w:rPr>
      </w:pPr>
      <w:r w:rsidRPr="00BF2297">
        <w:rPr>
          <w:lang w:val="da-DK"/>
        </w:rPr>
        <w:t xml:space="preserve">Menntun fyrir </w:t>
      </w:r>
      <w:r w:rsidR="00B90E4F" w:rsidRPr="00BF2297">
        <w:rPr>
          <w:lang w:val="da-DK"/>
        </w:rPr>
        <w:t>öll</w:t>
      </w:r>
    </w:p>
    <w:p w14:paraId="66913763" w14:textId="365A4AEC" w:rsidR="00DF7FFE" w:rsidRPr="00BF2297" w:rsidRDefault="00593A75" w:rsidP="00BF2297">
      <w:pPr>
        <w:rPr>
          <w:lang w:val="da-DK"/>
        </w:rPr>
      </w:pPr>
      <w:r w:rsidRPr="00BF2297">
        <w:rPr>
          <w:lang w:val="da-DK"/>
        </w:rPr>
        <w:t>Jafnrétti kynjanna</w:t>
      </w:r>
      <w:r w:rsidR="00B8413F" w:rsidRPr="00B8413F">
        <w:rPr>
          <w:noProof/>
        </w:rPr>
        <w:t xml:space="preserve"> </w:t>
      </w:r>
    </w:p>
    <w:p w14:paraId="404A9049" w14:textId="700BFE6F" w:rsidR="00593A75" w:rsidRPr="00BF2297" w:rsidRDefault="00593A75" w:rsidP="00BF2297">
      <w:pPr>
        <w:rPr>
          <w:lang w:val="da-DK"/>
        </w:rPr>
      </w:pPr>
      <w:r w:rsidRPr="00BF2297">
        <w:rPr>
          <w:lang w:val="da-DK"/>
        </w:rPr>
        <w:t>Hreint vatn og hreinlætisaðstaða</w:t>
      </w:r>
    </w:p>
    <w:p w14:paraId="6C06D13D" w14:textId="43B7D6FB" w:rsidR="00DF7FFE" w:rsidRPr="00BF2297" w:rsidRDefault="00593A75" w:rsidP="00BF2297">
      <w:pPr>
        <w:rPr>
          <w:lang w:val="da-DK"/>
        </w:rPr>
      </w:pPr>
      <w:r w:rsidRPr="00BF2297">
        <w:rPr>
          <w:lang w:val="da-DK"/>
        </w:rPr>
        <w:t>Sjálfbær orka</w:t>
      </w:r>
    </w:p>
    <w:p w14:paraId="7EBF32C5" w14:textId="14305082" w:rsidR="00593A75" w:rsidRPr="00BF2297" w:rsidRDefault="00593A75" w:rsidP="00BF2297">
      <w:pPr>
        <w:rPr>
          <w:lang w:val="da-DK"/>
        </w:rPr>
      </w:pPr>
      <w:r w:rsidRPr="00BF2297">
        <w:rPr>
          <w:lang w:val="da-DK"/>
        </w:rPr>
        <w:t>Góð atvinna og hagvöxtur</w:t>
      </w:r>
    </w:p>
    <w:p w14:paraId="47D4A110" w14:textId="1B3A2E34" w:rsidR="00DF7FFE" w:rsidRPr="00BF2297" w:rsidRDefault="00593A75" w:rsidP="00BF2297">
      <w:pPr>
        <w:rPr>
          <w:lang w:val="da-DK"/>
        </w:rPr>
      </w:pPr>
      <w:r w:rsidRPr="00BF2297">
        <w:rPr>
          <w:lang w:val="da-DK"/>
        </w:rPr>
        <w:t>Nýsköpun og uppbygging</w:t>
      </w:r>
    </w:p>
    <w:p w14:paraId="220B35DE" w14:textId="76A62550" w:rsidR="00593A75" w:rsidRPr="00BF2297" w:rsidRDefault="00593A75" w:rsidP="00BF2297">
      <w:pPr>
        <w:rPr>
          <w:lang w:val="da-DK"/>
        </w:rPr>
      </w:pPr>
      <w:r w:rsidRPr="00BF2297">
        <w:rPr>
          <w:lang w:val="da-DK"/>
        </w:rPr>
        <w:t>Aukinn jöfnuður</w:t>
      </w:r>
    </w:p>
    <w:p w14:paraId="5EF276BB" w14:textId="5CF69339" w:rsidR="00593A75" w:rsidRPr="00BF2297" w:rsidRDefault="00593A75" w:rsidP="00BF2297">
      <w:pPr>
        <w:rPr>
          <w:lang w:val="da-DK"/>
        </w:rPr>
      </w:pPr>
      <w:r w:rsidRPr="00BF2297">
        <w:rPr>
          <w:lang w:val="da-DK"/>
        </w:rPr>
        <w:t>Sjálfbærar borgir og samfélög</w:t>
      </w:r>
    </w:p>
    <w:p w14:paraId="7A7AEC96" w14:textId="0591C649" w:rsidR="00593A75" w:rsidRPr="00BF2297" w:rsidRDefault="00593A75" w:rsidP="00BF2297">
      <w:pPr>
        <w:rPr>
          <w:lang w:val="da-DK"/>
        </w:rPr>
      </w:pPr>
      <w:r w:rsidRPr="00BF2297">
        <w:rPr>
          <w:lang w:val="da-DK"/>
        </w:rPr>
        <w:t>Ábyrg neysla og framleiðsla</w:t>
      </w:r>
    </w:p>
    <w:p w14:paraId="44708B07" w14:textId="70071743" w:rsidR="00593A75" w:rsidRPr="00BF2297" w:rsidRDefault="00593A75" w:rsidP="00BF2297">
      <w:pPr>
        <w:rPr>
          <w:lang w:val="da-DK"/>
        </w:rPr>
      </w:pPr>
      <w:r w:rsidRPr="00BF2297">
        <w:rPr>
          <w:lang w:val="da-DK"/>
        </w:rPr>
        <w:t>Aðgerðir í loftslagsmálum</w:t>
      </w:r>
    </w:p>
    <w:p w14:paraId="5B14653E" w14:textId="12A854D7" w:rsidR="00593A75" w:rsidRPr="00BF2297" w:rsidRDefault="00593A75" w:rsidP="00BF2297">
      <w:pPr>
        <w:rPr>
          <w:lang w:val="es-MX"/>
        </w:rPr>
      </w:pPr>
      <w:r w:rsidRPr="00BF2297">
        <w:rPr>
          <w:lang w:val="es-MX"/>
        </w:rPr>
        <w:t>Líf í vatni</w:t>
      </w:r>
    </w:p>
    <w:p w14:paraId="5ECB69A9" w14:textId="086CE0D6" w:rsidR="00593A75" w:rsidRPr="00BF2297" w:rsidRDefault="00593A75" w:rsidP="00BF2297">
      <w:pPr>
        <w:rPr>
          <w:lang w:val="es-MX"/>
        </w:rPr>
      </w:pPr>
      <w:r w:rsidRPr="00BF2297">
        <w:rPr>
          <w:lang w:val="es-MX"/>
        </w:rPr>
        <w:t>Líf á landi</w:t>
      </w:r>
    </w:p>
    <w:p w14:paraId="53FA207F" w14:textId="23B1A7FE" w:rsidR="00593A75" w:rsidRPr="00BF2297" w:rsidRDefault="00593A75" w:rsidP="00BF2297">
      <w:pPr>
        <w:rPr>
          <w:lang w:val="da-DK"/>
        </w:rPr>
      </w:pPr>
      <w:r w:rsidRPr="00BF2297">
        <w:rPr>
          <w:lang w:val="da-DK"/>
        </w:rPr>
        <w:t>Friður og réttlæti</w:t>
      </w:r>
    </w:p>
    <w:p w14:paraId="718688AC" w14:textId="11A17F25" w:rsidR="00593A75" w:rsidRDefault="00593A75" w:rsidP="00BF2297">
      <w:pPr>
        <w:rPr>
          <w:lang w:val="da-DK"/>
        </w:rPr>
      </w:pPr>
      <w:r w:rsidRPr="00BF2297">
        <w:rPr>
          <w:lang w:val="da-DK"/>
        </w:rPr>
        <w:t>Samvinna um markmiðin</w:t>
      </w:r>
    </w:p>
    <w:p w14:paraId="1656917E" w14:textId="77777777" w:rsidR="00D30FBC" w:rsidRPr="00066BB1" w:rsidRDefault="00D30FBC" w:rsidP="00BF2297">
      <w:pPr>
        <w:rPr>
          <w:sz w:val="18"/>
          <w:szCs w:val="20"/>
          <w:lang w:val="da-DK"/>
        </w:rPr>
      </w:pPr>
    </w:p>
    <w:p w14:paraId="315CF097" w14:textId="77777777" w:rsidR="003E0B89" w:rsidRPr="00B61321" w:rsidRDefault="003E0B89" w:rsidP="003E0B89">
      <w:pPr>
        <w:rPr>
          <w:sz w:val="22"/>
          <w:szCs w:val="24"/>
        </w:rPr>
      </w:pPr>
      <w:r>
        <w:rPr>
          <w:noProof/>
        </w:rPr>
        <w:drawing>
          <wp:inline distT="0" distB="0" distL="0" distR="0" wp14:anchorId="61553DD9" wp14:editId="1E329F33">
            <wp:extent cx="701408" cy="504000"/>
            <wp:effectExtent l="0" t="0" r="3810" b="0"/>
            <wp:docPr id="1081404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40402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140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0164C" w14:textId="17123A8D" w:rsidR="00CF21F0" w:rsidRPr="00601892" w:rsidRDefault="00CF21F0" w:rsidP="003E0B89">
      <w:pPr>
        <w:rPr>
          <w:b/>
          <w:bCs/>
        </w:rPr>
      </w:pPr>
      <w:r w:rsidRPr="00601892">
        <w:rPr>
          <w:b/>
          <w:bCs/>
        </w:rPr>
        <w:t>Heilsa og vellíðan</w:t>
      </w:r>
    </w:p>
    <w:p w14:paraId="4057F7A7" w14:textId="25AA1E0B" w:rsidR="00CF21F0" w:rsidRDefault="00CF21F0" w:rsidP="00CF21F0">
      <w:pPr>
        <w:jc w:val="both"/>
      </w:pPr>
      <w:r w:rsidRPr="00CF21F0">
        <w:t>Almenn góð heilsa og vellíðan eru mikilvægir þættir í viðleitninni til að ná markmiðum sjálfbærrar þróunar</w:t>
      </w:r>
      <w:r w:rsidR="00BF2297">
        <w:t xml:space="preserve">.  </w:t>
      </w:r>
      <w:r w:rsidRPr="00CF21F0">
        <w:t>Á undanförnum árum hafa stór skref verið stigin í því að bæta lífslíkur fólks, til dæmis með því að draga úr mæðra- og ungbarnadauða og koma í veg fyrir útbreiðslu sjúkdóma</w:t>
      </w:r>
      <w:r w:rsidR="00BF2297">
        <w:t xml:space="preserve">.  </w:t>
      </w:r>
      <w:r w:rsidRPr="00CF21F0">
        <w:t>Enn er þó verk að vinna til að tryggja heilsu og vellíðan stærri hóps mannkyns en nú nýtur þeirra gæða</w:t>
      </w:r>
      <w:r w:rsidR="00BF2297">
        <w:t xml:space="preserve">.  </w:t>
      </w:r>
      <w:r w:rsidRPr="00CF21F0">
        <w:t>Í nýjustu skýrslu Efnahags- og framfarastofnunarinnar (OECD) um stöðu heilbrigðismála segir að heilbrigðari lífshættir, hærri tekjur og betri menntun, ásamt betri heilbrigðisþjónustu hafi stuðlað að aukinni meðalævilengd á síðustu áratugum</w:t>
      </w:r>
      <w:r w:rsidR="00BF2297">
        <w:t xml:space="preserve">.  </w:t>
      </w:r>
      <w:r w:rsidRPr="00CF21F0">
        <w:t>Lífslíkur Íslendinga eru með því hæsta sem gerist í heiminum og um þrír af hverjum fjórum fullorðinna (74%) á Íslandi töldu sig við góða eða mjög góða heilsu árið 2017</w:t>
      </w:r>
      <w:r w:rsidR="00BF2297">
        <w:t xml:space="preserve">.  </w:t>
      </w:r>
    </w:p>
    <w:p w14:paraId="565E46EA" w14:textId="01DE1854" w:rsidR="00B810FD" w:rsidRPr="00601892" w:rsidRDefault="00CF21F0" w:rsidP="003E0B89">
      <w:pPr>
        <w:rPr>
          <w:b/>
          <w:bCs/>
        </w:rPr>
      </w:pPr>
      <w:r w:rsidRPr="00601892">
        <w:rPr>
          <w:b/>
          <w:bCs/>
        </w:rPr>
        <w:t>Staðan á Íslandi</w:t>
      </w:r>
      <w:r w:rsidR="00941A3E" w:rsidRPr="00601892">
        <w:rPr>
          <w:b/>
          <w:bCs/>
        </w:rPr>
        <w:t xml:space="preserve"> – Helstu áskoranir</w:t>
      </w:r>
    </w:p>
    <w:p w14:paraId="31019BA3" w14:textId="099D71ED" w:rsidR="00CF21F0" w:rsidRPr="00CF21F0" w:rsidRDefault="00CF21F0" w:rsidP="003E0B89">
      <w:bookmarkStart w:id="1" w:name="_Hlk15981776"/>
      <w:r w:rsidRPr="00CF21F0">
        <w:t>Breytt aldurssamsetning þjóðarinnar</w:t>
      </w:r>
    </w:p>
    <w:p w14:paraId="25BC801A" w14:textId="7D52A102" w:rsidR="00CF21F0" w:rsidRPr="00CF21F0" w:rsidRDefault="00CF21F0" w:rsidP="003E0B89">
      <w:r w:rsidRPr="00CF21F0">
        <w:t>Framboð og aðgengi að úrræðum og þjónustu eftir landssvæðum</w:t>
      </w:r>
    </w:p>
    <w:p w14:paraId="4B8B3A27" w14:textId="565D65BA" w:rsidR="00CF21F0" w:rsidRPr="00CF21F0" w:rsidRDefault="00CF21F0" w:rsidP="003E0B89">
      <w:r w:rsidRPr="00CF21F0">
        <w:t>Langvinnir sjúkdómar sem tengja má við lífsstíl</w:t>
      </w:r>
    </w:p>
    <w:p w14:paraId="3742BE0D" w14:textId="3CB8E31E" w:rsidR="00CF21F0" w:rsidRPr="00CF21F0" w:rsidRDefault="00CF21F0" w:rsidP="003E0B89">
      <w:r w:rsidRPr="00CF21F0">
        <w:t>Framboð á nýjum lyfjum og ofnotkun sýklalyfja</w:t>
      </w:r>
    </w:p>
    <w:p w14:paraId="1681CCA5" w14:textId="1BEDC4F3" w:rsidR="00CF21F0" w:rsidRPr="00CF21F0" w:rsidRDefault="00CF21F0" w:rsidP="003E0B89">
      <w:r w:rsidRPr="00CF21F0">
        <w:t>Útgjöld til heilbrigðismála</w:t>
      </w:r>
    </w:p>
    <w:p w14:paraId="56547250" w14:textId="185703B8" w:rsidR="00CF21F0" w:rsidRPr="00CF21F0" w:rsidRDefault="00CF21F0" w:rsidP="003E0B89">
      <w:r w:rsidRPr="00CF21F0">
        <w:t>Mönnun heilbrigðisþjónustu</w:t>
      </w:r>
    </w:p>
    <w:p w14:paraId="6E6C0239" w14:textId="23A77B7D" w:rsidR="005534BC" w:rsidRPr="00601892" w:rsidRDefault="005534BC" w:rsidP="003E0B89">
      <w:pPr>
        <w:rPr>
          <w:b/>
          <w:bCs/>
        </w:rPr>
      </w:pPr>
      <w:r w:rsidRPr="00601892">
        <w:rPr>
          <w:b/>
          <w:bCs/>
        </w:rPr>
        <w:t>Myndayfirlit</w:t>
      </w:r>
    </w:p>
    <w:bookmarkEnd w:id="1"/>
    <w:p w14:paraId="276CCE42" w14:textId="6BCDF767" w:rsidR="001774D9" w:rsidRPr="00EF37F0" w:rsidRDefault="001774D9" w:rsidP="00624DAD">
      <w:pPr>
        <w:rPr>
          <w:sz w:val="14"/>
          <w:szCs w:val="16"/>
        </w:rPr>
      </w:pPr>
    </w:p>
    <w:sectPr w:rsidR="001774D9" w:rsidRPr="00EF37F0" w:rsidSect="008D21CA">
      <w:type w:val="continuous"/>
      <w:pgSz w:w="11906" w:h="16838" w:code="9"/>
      <w:pgMar w:top="1134" w:right="1701" w:bottom="85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DBE3" w14:textId="77777777" w:rsidR="00C8120D" w:rsidRDefault="00C8120D" w:rsidP="00AA2A5F">
      <w:r>
        <w:separator/>
      </w:r>
    </w:p>
  </w:endnote>
  <w:endnote w:type="continuationSeparator" w:id="0">
    <w:p w14:paraId="01C8AF30" w14:textId="77777777" w:rsidR="00C8120D" w:rsidRDefault="00C8120D" w:rsidP="00A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E649" w14:textId="77777777" w:rsidR="00C8120D" w:rsidRDefault="00C8120D" w:rsidP="00AA2A5F">
      <w:r>
        <w:separator/>
      </w:r>
    </w:p>
  </w:footnote>
  <w:footnote w:type="continuationSeparator" w:id="0">
    <w:p w14:paraId="66DD8EF4" w14:textId="77777777" w:rsidR="00C8120D" w:rsidRDefault="00C8120D" w:rsidP="00AA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63C"/>
    <w:multiLevelType w:val="hybridMultilevel"/>
    <w:tmpl w:val="E5DA88BA"/>
    <w:lvl w:ilvl="0" w:tplc="A9DE1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804"/>
    <w:multiLevelType w:val="hybridMultilevel"/>
    <w:tmpl w:val="63AE7626"/>
    <w:lvl w:ilvl="0" w:tplc="492C81C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291A"/>
    <w:multiLevelType w:val="hybridMultilevel"/>
    <w:tmpl w:val="112C0B9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CFF"/>
    <w:multiLevelType w:val="multilevel"/>
    <w:tmpl w:val="2D126F9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25350907"/>
    <w:multiLevelType w:val="multilevel"/>
    <w:tmpl w:val="0696F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E4F" w:themeColor="text2" w:themeShade="BF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120FF3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31704E6F"/>
    <w:multiLevelType w:val="multilevel"/>
    <w:tmpl w:val="58D2D40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36866362"/>
    <w:multiLevelType w:val="hybridMultilevel"/>
    <w:tmpl w:val="2102CA2A"/>
    <w:lvl w:ilvl="0" w:tplc="1B3411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A6919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9" w15:restartNumberingAfterBreak="0">
    <w:nsid w:val="43E26960"/>
    <w:multiLevelType w:val="multilevel"/>
    <w:tmpl w:val="C7049D6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0" w15:restartNumberingAfterBreak="0">
    <w:nsid w:val="454363AA"/>
    <w:multiLevelType w:val="multilevel"/>
    <w:tmpl w:val="82D6F4D2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1" w15:restartNumberingAfterBreak="0">
    <w:nsid w:val="472E68A4"/>
    <w:multiLevelType w:val="hybridMultilevel"/>
    <w:tmpl w:val="433490BA"/>
    <w:lvl w:ilvl="0" w:tplc="66B825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C0D8B"/>
    <w:multiLevelType w:val="hybridMultilevel"/>
    <w:tmpl w:val="6D9420B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2182A"/>
    <w:multiLevelType w:val="hybridMultilevel"/>
    <w:tmpl w:val="5C6044C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3633E"/>
    <w:multiLevelType w:val="hybridMultilevel"/>
    <w:tmpl w:val="765C06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AFB96">
      <w:numFmt w:val="bullet"/>
      <w:lvlText w:val="•"/>
      <w:lvlJc w:val="left"/>
      <w:pPr>
        <w:ind w:left="1530" w:hanging="450"/>
      </w:pPr>
      <w:rPr>
        <w:rFonts w:ascii="Calibri" w:eastAsiaTheme="minorHAnsi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F2327"/>
    <w:multiLevelType w:val="hybridMultilevel"/>
    <w:tmpl w:val="88C8C6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639FD"/>
    <w:multiLevelType w:val="hybridMultilevel"/>
    <w:tmpl w:val="CB4002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F3261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AED548E"/>
    <w:multiLevelType w:val="hybridMultilevel"/>
    <w:tmpl w:val="30B614B6"/>
    <w:lvl w:ilvl="0" w:tplc="6FFA5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F669E"/>
    <w:multiLevelType w:val="multilevel"/>
    <w:tmpl w:val="3F924F92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20" w15:restartNumberingAfterBreak="0">
    <w:nsid w:val="6F2E0F93"/>
    <w:multiLevelType w:val="multilevel"/>
    <w:tmpl w:val="3F924F92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21" w15:restartNumberingAfterBreak="0">
    <w:nsid w:val="727F3DA0"/>
    <w:multiLevelType w:val="hybridMultilevel"/>
    <w:tmpl w:val="E42AE04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AD4C2A"/>
    <w:multiLevelType w:val="hybridMultilevel"/>
    <w:tmpl w:val="1960BF3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8E300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649094">
    <w:abstractNumId w:val="12"/>
  </w:num>
  <w:num w:numId="2" w16cid:durableId="79954335">
    <w:abstractNumId w:val="18"/>
  </w:num>
  <w:num w:numId="3" w16cid:durableId="1818718205">
    <w:abstractNumId w:val="3"/>
  </w:num>
  <w:num w:numId="4" w16cid:durableId="844592047">
    <w:abstractNumId w:val="4"/>
  </w:num>
  <w:num w:numId="5" w16cid:durableId="1503397149">
    <w:abstractNumId w:val="7"/>
  </w:num>
  <w:num w:numId="6" w16cid:durableId="205067024">
    <w:abstractNumId w:val="8"/>
  </w:num>
  <w:num w:numId="7" w16cid:durableId="1294940799">
    <w:abstractNumId w:val="17"/>
  </w:num>
  <w:num w:numId="8" w16cid:durableId="484590435">
    <w:abstractNumId w:val="5"/>
  </w:num>
  <w:num w:numId="9" w16cid:durableId="1351099547">
    <w:abstractNumId w:val="6"/>
  </w:num>
  <w:num w:numId="10" w16cid:durableId="240414642">
    <w:abstractNumId w:val="2"/>
  </w:num>
  <w:num w:numId="11" w16cid:durableId="1622959192">
    <w:abstractNumId w:val="1"/>
  </w:num>
  <w:num w:numId="12" w16cid:durableId="1663119494">
    <w:abstractNumId w:val="19"/>
  </w:num>
  <w:num w:numId="13" w16cid:durableId="673075354">
    <w:abstractNumId w:val="20"/>
  </w:num>
  <w:num w:numId="14" w16cid:durableId="2097746217">
    <w:abstractNumId w:val="9"/>
  </w:num>
  <w:num w:numId="15" w16cid:durableId="1048992166">
    <w:abstractNumId w:val="11"/>
  </w:num>
  <w:num w:numId="16" w16cid:durableId="1427261808">
    <w:abstractNumId w:val="15"/>
  </w:num>
  <w:num w:numId="17" w16cid:durableId="2051146640">
    <w:abstractNumId w:val="13"/>
  </w:num>
  <w:num w:numId="18" w16cid:durableId="402485819">
    <w:abstractNumId w:val="10"/>
  </w:num>
  <w:num w:numId="19" w16cid:durableId="824324639">
    <w:abstractNumId w:val="0"/>
  </w:num>
  <w:num w:numId="20" w16cid:durableId="1032997980">
    <w:abstractNumId w:val="16"/>
  </w:num>
  <w:num w:numId="21" w16cid:durableId="1919746867">
    <w:abstractNumId w:val="22"/>
  </w:num>
  <w:num w:numId="22" w16cid:durableId="1529484698">
    <w:abstractNumId w:val="14"/>
  </w:num>
  <w:num w:numId="23" w16cid:durableId="13889207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5F"/>
    <w:rsid w:val="00000881"/>
    <w:rsid w:val="000154CA"/>
    <w:rsid w:val="0003132D"/>
    <w:rsid w:val="000444E4"/>
    <w:rsid w:val="00045125"/>
    <w:rsid w:val="0005139E"/>
    <w:rsid w:val="00064F13"/>
    <w:rsid w:val="00066BB1"/>
    <w:rsid w:val="00082F46"/>
    <w:rsid w:val="0008402F"/>
    <w:rsid w:val="00086942"/>
    <w:rsid w:val="000B12CF"/>
    <w:rsid w:val="000F3039"/>
    <w:rsid w:val="000F4021"/>
    <w:rsid w:val="00104ACF"/>
    <w:rsid w:val="0011073B"/>
    <w:rsid w:val="00122B2E"/>
    <w:rsid w:val="00123174"/>
    <w:rsid w:val="00123430"/>
    <w:rsid w:val="00124B43"/>
    <w:rsid w:val="00146685"/>
    <w:rsid w:val="00164D9C"/>
    <w:rsid w:val="001656F9"/>
    <w:rsid w:val="001727E4"/>
    <w:rsid w:val="00174DDD"/>
    <w:rsid w:val="001774D9"/>
    <w:rsid w:val="001861AF"/>
    <w:rsid w:val="001878E6"/>
    <w:rsid w:val="0019471E"/>
    <w:rsid w:val="001A27CE"/>
    <w:rsid w:val="001A75AA"/>
    <w:rsid w:val="001A7F83"/>
    <w:rsid w:val="001B0A2F"/>
    <w:rsid w:val="001C7F40"/>
    <w:rsid w:val="001D1DD2"/>
    <w:rsid w:val="001D1ED0"/>
    <w:rsid w:val="001E3A6F"/>
    <w:rsid w:val="001E4B1F"/>
    <w:rsid w:val="0020416A"/>
    <w:rsid w:val="00211148"/>
    <w:rsid w:val="00220B73"/>
    <w:rsid w:val="00224E8C"/>
    <w:rsid w:val="002336A5"/>
    <w:rsid w:val="0025183D"/>
    <w:rsid w:val="00262822"/>
    <w:rsid w:val="00262C44"/>
    <w:rsid w:val="002846E0"/>
    <w:rsid w:val="002872A1"/>
    <w:rsid w:val="00296388"/>
    <w:rsid w:val="002A6A42"/>
    <w:rsid w:val="002A793D"/>
    <w:rsid w:val="002C6409"/>
    <w:rsid w:val="002C6824"/>
    <w:rsid w:val="002D013E"/>
    <w:rsid w:val="002D68E8"/>
    <w:rsid w:val="002E519C"/>
    <w:rsid w:val="002F534D"/>
    <w:rsid w:val="00314EE1"/>
    <w:rsid w:val="00322EE0"/>
    <w:rsid w:val="00332277"/>
    <w:rsid w:val="00351565"/>
    <w:rsid w:val="0036085A"/>
    <w:rsid w:val="00371D6C"/>
    <w:rsid w:val="003728F9"/>
    <w:rsid w:val="00384A30"/>
    <w:rsid w:val="003A546E"/>
    <w:rsid w:val="003B5FF5"/>
    <w:rsid w:val="003C0C63"/>
    <w:rsid w:val="003D46E7"/>
    <w:rsid w:val="003E0B89"/>
    <w:rsid w:val="003E0FFB"/>
    <w:rsid w:val="003E513D"/>
    <w:rsid w:val="003E68B8"/>
    <w:rsid w:val="003F04CF"/>
    <w:rsid w:val="003F3618"/>
    <w:rsid w:val="00400DC0"/>
    <w:rsid w:val="0041760B"/>
    <w:rsid w:val="004237FF"/>
    <w:rsid w:val="00441624"/>
    <w:rsid w:val="004569BD"/>
    <w:rsid w:val="0046087C"/>
    <w:rsid w:val="00462739"/>
    <w:rsid w:val="00463F9E"/>
    <w:rsid w:val="00465B65"/>
    <w:rsid w:val="00480965"/>
    <w:rsid w:val="00495D0B"/>
    <w:rsid w:val="004A11DF"/>
    <w:rsid w:val="004B0F81"/>
    <w:rsid w:val="004D06C4"/>
    <w:rsid w:val="004D4CE8"/>
    <w:rsid w:val="004D7911"/>
    <w:rsid w:val="004E346B"/>
    <w:rsid w:val="004E455D"/>
    <w:rsid w:val="00502E87"/>
    <w:rsid w:val="005058EC"/>
    <w:rsid w:val="005141E5"/>
    <w:rsid w:val="00547307"/>
    <w:rsid w:val="005534BC"/>
    <w:rsid w:val="00553ADD"/>
    <w:rsid w:val="00564330"/>
    <w:rsid w:val="00573EEE"/>
    <w:rsid w:val="00581BCB"/>
    <w:rsid w:val="00593A75"/>
    <w:rsid w:val="005B2843"/>
    <w:rsid w:val="005C45A4"/>
    <w:rsid w:val="005D1CE0"/>
    <w:rsid w:val="005D3EDF"/>
    <w:rsid w:val="005D5910"/>
    <w:rsid w:val="00601892"/>
    <w:rsid w:val="006118C8"/>
    <w:rsid w:val="006149A9"/>
    <w:rsid w:val="00620205"/>
    <w:rsid w:val="00620600"/>
    <w:rsid w:val="00623D0B"/>
    <w:rsid w:val="00624DAD"/>
    <w:rsid w:val="00666F55"/>
    <w:rsid w:val="0068154F"/>
    <w:rsid w:val="006963E6"/>
    <w:rsid w:val="00696F67"/>
    <w:rsid w:val="006B4F83"/>
    <w:rsid w:val="006C7C79"/>
    <w:rsid w:val="006E15E7"/>
    <w:rsid w:val="006F10FA"/>
    <w:rsid w:val="006F1794"/>
    <w:rsid w:val="00704E9D"/>
    <w:rsid w:val="007134CF"/>
    <w:rsid w:val="00715ADC"/>
    <w:rsid w:val="007310AB"/>
    <w:rsid w:val="00732487"/>
    <w:rsid w:val="007416FB"/>
    <w:rsid w:val="00745535"/>
    <w:rsid w:val="007574C4"/>
    <w:rsid w:val="007708E3"/>
    <w:rsid w:val="0077616A"/>
    <w:rsid w:val="00776DA7"/>
    <w:rsid w:val="007777A8"/>
    <w:rsid w:val="00797FD0"/>
    <w:rsid w:val="007D5533"/>
    <w:rsid w:val="007F2CC5"/>
    <w:rsid w:val="007F6A6F"/>
    <w:rsid w:val="00805798"/>
    <w:rsid w:val="00811C8C"/>
    <w:rsid w:val="0082536A"/>
    <w:rsid w:val="00826546"/>
    <w:rsid w:val="008306E0"/>
    <w:rsid w:val="00841BA2"/>
    <w:rsid w:val="0084718F"/>
    <w:rsid w:val="0085113D"/>
    <w:rsid w:val="00851B8A"/>
    <w:rsid w:val="00856279"/>
    <w:rsid w:val="00861A1E"/>
    <w:rsid w:val="00863034"/>
    <w:rsid w:val="0087755F"/>
    <w:rsid w:val="00893E9F"/>
    <w:rsid w:val="008B43D1"/>
    <w:rsid w:val="008B636C"/>
    <w:rsid w:val="008C7ABB"/>
    <w:rsid w:val="008D04A4"/>
    <w:rsid w:val="008D21CA"/>
    <w:rsid w:val="008E5A3A"/>
    <w:rsid w:val="008E7D5F"/>
    <w:rsid w:val="008F10F0"/>
    <w:rsid w:val="008F5357"/>
    <w:rsid w:val="008F5B27"/>
    <w:rsid w:val="00903225"/>
    <w:rsid w:val="00920839"/>
    <w:rsid w:val="00941A3E"/>
    <w:rsid w:val="009429E6"/>
    <w:rsid w:val="00943925"/>
    <w:rsid w:val="00953D46"/>
    <w:rsid w:val="00960BF3"/>
    <w:rsid w:val="009754D7"/>
    <w:rsid w:val="00987376"/>
    <w:rsid w:val="00992DA5"/>
    <w:rsid w:val="009A1C06"/>
    <w:rsid w:val="009A3F02"/>
    <w:rsid w:val="009B735B"/>
    <w:rsid w:val="009C0120"/>
    <w:rsid w:val="009C299C"/>
    <w:rsid w:val="009C3AB4"/>
    <w:rsid w:val="009D24A4"/>
    <w:rsid w:val="009E4745"/>
    <w:rsid w:val="009F7F04"/>
    <w:rsid w:val="00A00057"/>
    <w:rsid w:val="00A14EBF"/>
    <w:rsid w:val="00A2251F"/>
    <w:rsid w:val="00A23EEC"/>
    <w:rsid w:val="00A250D1"/>
    <w:rsid w:val="00A37808"/>
    <w:rsid w:val="00A5052F"/>
    <w:rsid w:val="00A53433"/>
    <w:rsid w:val="00A61DB8"/>
    <w:rsid w:val="00A706FB"/>
    <w:rsid w:val="00A7512C"/>
    <w:rsid w:val="00A77BA3"/>
    <w:rsid w:val="00A86C1F"/>
    <w:rsid w:val="00AA09DA"/>
    <w:rsid w:val="00AA2A5F"/>
    <w:rsid w:val="00AA40A8"/>
    <w:rsid w:val="00AA73FE"/>
    <w:rsid w:val="00AE3164"/>
    <w:rsid w:val="00AE49A3"/>
    <w:rsid w:val="00AE5A23"/>
    <w:rsid w:val="00AE7396"/>
    <w:rsid w:val="00AF7787"/>
    <w:rsid w:val="00B22758"/>
    <w:rsid w:val="00B43D75"/>
    <w:rsid w:val="00B45402"/>
    <w:rsid w:val="00B5049C"/>
    <w:rsid w:val="00B56755"/>
    <w:rsid w:val="00B56C8B"/>
    <w:rsid w:val="00B61321"/>
    <w:rsid w:val="00B62698"/>
    <w:rsid w:val="00B72333"/>
    <w:rsid w:val="00B810FD"/>
    <w:rsid w:val="00B81AAF"/>
    <w:rsid w:val="00B8413F"/>
    <w:rsid w:val="00B85ED4"/>
    <w:rsid w:val="00B90E4F"/>
    <w:rsid w:val="00BA208B"/>
    <w:rsid w:val="00BB6441"/>
    <w:rsid w:val="00BB7C57"/>
    <w:rsid w:val="00BC472B"/>
    <w:rsid w:val="00BD201F"/>
    <w:rsid w:val="00BD486A"/>
    <w:rsid w:val="00BE0E8E"/>
    <w:rsid w:val="00BF2297"/>
    <w:rsid w:val="00BF5482"/>
    <w:rsid w:val="00C02519"/>
    <w:rsid w:val="00C0318D"/>
    <w:rsid w:val="00C45B00"/>
    <w:rsid w:val="00C46AEB"/>
    <w:rsid w:val="00C47825"/>
    <w:rsid w:val="00C518F1"/>
    <w:rsid w:val="00C5332A"/>
    <w:rsid w:val="00C64883"/>
    <w:rsid w:val="00C70022"/>
    <w:rsid w:val="00C723CA"/>
    <w:rsid w:val="00C8120D"/>
    <w:rsid w:val="00C8647F"/>
    <w:rsid w:val="00C903FC"/>
    <w:rsid w:val="00CA72F8"/>
    <w:rsid w:val="00CB7CD6"/>
    <w:rsid w:val="00CC4E7F"/>
    <w:rsid w:val="00CD7FF4"/>
    <w:rsid w:val="00CE3B30"/>
    <w:rsid w:val="00CE4B9F"/>
    <w:rsid w:val="00CF0B64"/>
    <w:rsid w:val="00CF21F0"/>
    <w:rsid w:val="00D20B2B"/>
    <w:rsid w:val="00D25684"/>
    <w:rsid w:val="00D26334"/>
    <w:rsid w:val="00D30FBC"/>
    <w:rsid w:val="00D3207E"/>
    <w:rsid w:val="00D32E2D"/>
    <w:rsid w:val="00D56784"/>
    <w:rsid w:val="00D6281B"/>
    <w:rsid w:val="00D646F4"/>
    <w:rsid w:val="00D76EFE"/>
    <w:rsid w:val="00D7775D"/>
    <w:rsid w:val="00D84FDA"/>
    <w:rsid w:val="00D95301"/>
    <w:rsid w:val="00DA76E8"/>
    <w:rsid w:val="00DE2888"/>
    <w:rsid w:val="00DE48AA"/>
    <w:rsid w:val="00DE5608"/>
    <w:rsid w:val="00DF1930"/>
    <w:rsid w:val="00DF7FFE"/>
    <w:rsid w:val="00E00E7E"/>
    <w:rsid w:val="00E01B4A"/>
    <w:rsid w:val="00E0258C"/>
    <w:rsid w:val="00E15634"/>
    <w:rsid w:val="00E156C9"/>
    <w:rsid w:val="00E20037"/>
    <w:rsid w:val="00E20524"/>
    <w:rsid w:val="00E265C9"/>
    <w:rsid w:val="00E33272"/>
    <w:rsid w:val="00E368D6"/>
    <w:rsid w:val="00E558EB"/>
    <w:rsid w:val="00E55A6A"/>
    <w:rsid w:val="00E6251D"/>
    <w:rsid w:val="00E66B97"/>
    <w:rsid w:val="00E852E5"/>
    <w:rsid w:val="00E86D1E"/>
    <w:rsid w:val="00E91132"/>
    <w:rsid w:val="00EA3F6E"/>
    <w:rsid w:val="00EB0A3E"/>
    <w:rsid w:val="00EB2044"/>
    <w:rsid w:val="00EB5CB2"/>
    <w:rsid w:val="00EC6513"/>
    <w:rsid w:val="00ED0E9C"/>
    <w:rsid w:val="00ED63C9"/>
    <w:rsid w:val="00EE7A50"/>
    <w:rsid w:val="00EF37F0"/>
    <w:rsid w:val="00F05661"/>
    <w:rsid w:val="00F2122F"/>
    <w:rsid w:val="00F320FD"/>
    <w:rsid w:val="00F34025"/>
    <w:rsid w:val="00F407EF"/>
    <w:rsid w:val="00F4690A"/>
    <w:rsid w:val="00F52C2C"/>
    <w:rsid w:val="00F54DD9"/>
    <w:rsid w:val="00F644F7"/>
    <w:rsid w:val="00F672BB"/>
    <w:rsid w:val="00F674B2"/>
    <w:rsid w:val="00F7292B"/>
    <w:rsid w:val="00F76124"/>
    <w:rsid w:val="00F762C0"/>
    <w:rsid w:val="00F901C4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97136"/>
  <w15:chartTrackingRefBased/>
  <w15:docId w15:val="{4F6EAFC0-4544-49E1-93C6-CA32F4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D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basedOn w:val="DefaultParagraphFont"/>
    <w:uiPriority w:val="99"/>
    <w:semiHidden/>
    <w:unhideWhenUsed/>
    <w:rsid w:val="00AA2A5F"/>
    <w:rPr>
      <w:i/>
      <w:iCs/>
    </w:rPr>
  </w:style>
  <w:style w:type="paragraph" w:styleId="ListParagraph">
    <w:name w:val="List Paragraph"/>
    <w:basedOn w:val="Normal"/>
    <w:uiPriority w:val="34"/>
    <w:qFormat/>
    <w:rsid w:val="00AA2A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2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13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13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5F"/>
    <w:rPr>
      <w:vertAlign w:val="superscript"/>
    </w:rPr>
  </w:style>
  <w:style w:type="table" w:styleId="TableGrid">
    <w:name w:val="Table Grid"/>
    <w:basedOn w:val="TableNormal"/>
    <w:uiPriority w:val="39"/>
    <w:rsid w:val="00A2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852E5"/>
    <w:pPr>
      <w:spacing w:after="200"/>
    </w:pPr>
    <w:rPr>
      <w:i/>
      <w:iCs/>
      <w:color w:val="44546A" w:themeColor="text2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01F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D201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F6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7"/>
  </w:style>
  <w:style w:type="table" w:styleId="GridTable4-Accent3">
    <w:name w:val="Grid Table 4 Accent 3"/>
    <w:basedOn w:val="TableNormal"/>
    <w:uiPriority w:val="49"/>
    <w:rsid w:val="006118C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18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118C8"/>
    <w:rPr>
      <w:rFonts w:eastAsia="Times New Roman" w:cs="Times New Roman"/>
      <w:szCs w:val="20"/>
      <w:lang w:val="en-GB"/>
    </w:rPr>
  </w:style>
  <w:style w:type="table" w:styleId="GridTable3-Accent3">
    <w:name w:val="Grid Table 3 Accent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6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B8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7134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Light">
    <w:name w:val="Grid Table Light"/>
    <w:basedOn w:val="TableNormal"/>
    <w:uiPriority w:val="40"/>
    <w:rsid w:val="00624D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F0E7-6F54-438E-BD1D-85060815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Heimsmarkmiðin</vt:lpstr>
    </vt:vector>
  </TitlesOfParts>
  <Manager/>
  <Company>V-2024</Company>
  <LinksUpToDate>false</LinksUpToDate>
  <CharactersWithSpaces>2207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</dc:creator>
  <cp:keywords>V-2024</cp:keywords>
  <dc:description>V-2024</dc:description>
  <cp:lastModifiedBy>Jóhanna Geirsdóttir - FB</cp:lastModifiedBy>
  <cp:revision>4</cp:revision>
  <cp:lastPrinted>2019-09-19T07:53:00Z</cp:lastPrinted>
  <dcterms:created xsi:type="dcterms:W3CDTF">2024-01-12T11:20:00Z</dcterms:created>
  <dcterms:modified xsi:type="dcterms:W3CDTF">2024-01-12T11:21:00Z</dcterms:modified>
  <cp:category>V-2024</cp:category>
  <cp:contentStatus>V-2024</cp:contentStatus>
</cp:coreProperties>
</file>