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ABC8" w14:textId="429EBF5F" w:rsidR="00B27484" w:rsidRPr="00781261" w:rsidRDefault="00D82C56" w:rsidP="00781261">
      <w:pPr>
        <w:spacing w:after="240"/>
      </w:pPr>
      <w:r w:rsidRPr="00781261">
        <w:t>Samfélagsmiðill í örum vexti</w:t>
      </w:r>
    </w:p>
    <w:p w14:paraId="3BC06C86" w14:textId="171B25E4" w:rsidR="00D82C56" w:rsidRPr="00D53C28" w:rsidRDefault="00B27484" w:rsidP="00E25B7A">
      <w:pPr>
        <w:rPr>
          <w:b/>
          <w:bCs/>
        </w:rPr>
      </w:pPr>
      <w:r w:rsidRPr="00D53C28">
        <w:rPr>
          <w:b/>
          <w:bCs/>
        </w:rPr>
        <w:t>TikTok: Forrit sem elur upp nýja kynslóð</w:t>
      </w:r>
    </w:p>
    <w:p w14:paraId="50B6E8FC" w14:textId="7C95626B" w:rsidR="00D82C56" w:rsidRDefault="00D82C56" w:rsidP="00781261">
      <w:pPr>
        <w:jc w:val="both"/>
      </w:pPr>
      <w:r>
        <w:t>Árið 20</w:t>
      </w:r>
      <w:r w:rsidR="005261B3">
        <w:t>1</w:t>
      </w:r>
      <w:r>
        <w:t>9 var „TikTok“ frekar hallærislegt popplag. Árið 2021 er TikTok sá samfélagsmiðill heims sem vex hvað örast og þeir sem eru nógu gamlir til að muna eftir TikTok eru eiginlega of gamlir til að teljast gjaldgengir TikTok-arar.</w:t>
      </w:r>
    </w:p>
    <w:p w14:paraId="02218009" w14:textId="22477EFC" w:rsidR="00D82C56" w:rsidRDefault="00D82C56" w:rsidP="00923EFE">
      <w:r>
        <w:t xml:space="preserve">TikTok-forritið er í eigu kínverska snjallfyrirtækisins ByteDance. Á forritinu deila notendur stuttum myndböndum sem aðrir notendur geta síðan látið sér líka við, gert athugasemdir við, eða jafnvel notað í eigin myndbandagerð; ýmist með því að sauma hluta úr upprunalega myndbandinu framan við eigið myndband, taka dúett með myndbandinu þar sem gamla og nýja myndskeiðið skipta skjánum jafnt á milli sín eða nota bara hljóðið úr upprunalega myndbandinu til þess að gera sína eigin útgáfu af upprunalegu hugmyndinni. </w:t>
      </w:r>
    </w:p>
    <w:p w14:paraId="3AF066C8" w14:textId="585292F8" w:rsidR="00B27484" w:rsidRPr="00E25B7A" w:rsidRDefault="00B27484" w:rsidP="00E25B7A">
      <w:pPr>
        <w:rPr>
          <w:b/>
          <w:bCs/>
        </w:rPr>
      </w:pPr>
      <w:r w:rsidRPr="00E25B7A">
        <w:rPr>
          <w:b/>
          <w:bCs/>
        </w:rPr>
        <w:t>TikTok-dansar</w:t>
      </w:r>
    </w:p>
    <w:p w14:paraId="5C6FE271" w14:textId="77777777" w:rsidR="00B27484" w:rsidRDefault="00D82C56" w:rsidP="00923EFE">
      <w:pPr>
        <w:jc w:val="both"/>
      </w:pPr>
      <w:r>
        <w:t xml:space="preserve">TikTok-dansar eru líklega þekktasta afsprengi miðilsins hingað til en forritið inniheldur þó ýmislegt fleira. Algrím þess þykir sérlega gott í að átta sig á hvað hver notandi hefur gaman af að sjá og stýrir efni úr öllum áttum inn á upphafssíðu viðkomandi notanda, svonefnt „For Your Page“ sem er bæði sefandi og einstaklega ávanabindandi staður. </w:t>
      </w:r>
    </w:p>
    <w:p w14:paraId="308C240E" w14:textId="202F94E5" w:rsidR="00D82C56" w:rsidRDefault="00D82C56" w:rsidP="00923EFE">
      <w:r>
        <w:t>Með því að forgangsraða efni eftir áhuga, fremur en eftir vinatengslum eins og Instagram og Facebook, gerir algrímið framleiðendum kleift að koma fyrir mun fleiri augu en ella. Þannig hefur það á skömmum tíma skapað fjöldan</w:t>
      </w:r>
      <w:r w:rsidR="0001035C">
        <w:t>n</w:t>
      </w:r>
      <w:r>
        <w:t xml:space="preserve"> allan af ungum stjörnum sem eru raunverulega heimsfrægar, en samt bara á TikTok.</w:t>
      </w:r>
    </w:p>
    <w:p w14:paraId="3509002B" w14:textId="78146005" w:rsidR="00B27484" w:rsidRPr="00E25B7A" w:rsidRDefault="00B27484" w:rsidP="00E25B7A">
      <w:pPr>
        <w:rPr>
          <w:b/>
          <w:bCs/>
        </w:rPr>
      </w:pPr>
      <w:r w:rsidRPr="00E25B7A">
        <w:rPr>
          <w:b/>
          <w:bCs/>
        </w:rPr>
        <w:t>App Annie</w:t>
      </w:r>
    </w:p>
    <w:p w14:paraId="64E6B0C7" w14:textId="5B4D06C1" w:rsidR="00D82C56" w:rsidRDefault="00D82C56" w:rsidP="00923EFE">
      <w:r>
        <w:t>Fólk eyðir að meðaltali 4,8 klukkustundum á dag í farsímum sínum en það er 30% aukning frá 2019. Þetta kemur fram í skýrslu eftirlitsfyrirtækisins App Annie.</w:t>
      </w:r>
    </w:p>
    <w:p w14:paraId="2A77DB83" w14:textId="186AFBDD" w:rsidR="00D82C56" w:rsidRDefault="00D82C56" w:rsidP="00923EFE">
      <w:r>
        <w:t>Skýrsla App Annie gefur til kynna að smáforritum hafi alls verið hlaðið niður 230 milljörðum sinnum árið 2021 og var 170 milljörðum dala varið í kaup á þeim.</w:t>
      </w:r>
    </w:p>
    <w:p w14:paraId="01C51D56" w14:textId="3142BDAD" w:rsidR="00D82C56" w:rsidRDefault="00D82C56" w:rsidP="00923EFE">
      <w:r>
        <w:t>Forritinu TikTok var oftast hlaðið niður og vörðu notendur 90% meiri tíma þar samanborið við árið 2020.</w:t>
      </w:r>
    </w:p>
    <w:p w14:paraId="4F7F628A" w14:textId="185F07D9" w:rsidR="00D82C56" w:rsidRDefault="00D82C56" w:rsidP="00923EFE">
      <w:r>
        <w:t>„Stóri skjárinn er hægt og rólega að deyja þar sem farsíminn heldur áfram að slá met í nánast öllum flokkum – tímaeyðslu, niðurhali og tekjum,“ segir framkvæmdastjóri App Annie í samtali við BBC.</w:t>
      </w:r>
    </w:p>
    <w:p w14:paraId="663A88F6" w14:textId="77777777" w:rsidR="00D82C56" w:rsidRDefault="00D82C56" w:rsidP="00D82C56"/>
    <w:p w14:paraId="28EAB2EA" w14:textId="49BD4C88" w:rsidR="00BC2639" w:rsidRPr="00E25B7A" w:rsidRDefault="00BC2639" w:rsidP="00E25B7A">
      <w:pPr>
        <w:rPr>
          <w:b/>
          <w:bCs/>
        </w:rPr>
      </w:pPr>
      <w:r w:rsidRPr="00E25B7A">
        <w:rPr>
          <w:b/>
          <w:bCs/>
        </w:rPr>
        <w:t>Heimildir</w:t>
      </w:r>
    </w:p>
    <w:p w14:paraId="48FB1134" w14:textId="105B46F3" w:rsidR="00BC2639" w:rsidRDefault="00BC2639" w:rsidP="00E25B7A">
      <w:pPr>
        <w:spacing w:after="60"/>
      </w:pPr>
      <w:r>
        <w:t xml:space="preserve">Anna Marsibil Clausen. (2021, 2. mars). </w:t>
      </w:r>
      <w:r w:rsidRPr="00BC2639">
        <w:rPr>
          <w:i/>
          <w:iCs/>
        </w:rPr>
        <w:t>TikTok: Forrit sem elur upp nýja kynslóð</w:t>
      </w:r>
      <w:r>
        <w:t xml:space="preserve">. RÚV. </w:t>
      </w:r>
      <w:r w:rsidRPr="00BC2639">
        <w:t>https://www.ruv.is/frettir/menning-og-daegurmal/2021-03-02-tiktok-forrit-sem-elur-upp-nyja-kynslod</w:t>
      </w:r>
      <w:r>
        <w:t xml:space="preserve"> </w:t>
      </w:r>
    </w:p>
    <w:p w14:paraId="081DD8B9" w14:textId="4830B9F8" w:rsidR="00D82C56" w:rsidRDefault="00BC2639" w:rsidP="00E25B7A">
      <w:r w:rsidRPr="00BC2639">
        <w:t>Sjónvarpið að deyja út</w:t>
      </w:r>
      <w:r>
        <w:t>.</w:t>
      </w:r>
      <w:r w:rsidRPr="00BC2639">
        <w:t xml:space="preserve"> </w:t>
      </w:r>
      <w:r>
        <w:t xml:space="preserve">(2022, 12. janúar). </w:t>
      </w:r>
      <w:r w:rsidRPr="00BC2639">
        <w:rPr>
          <w:i/>
          <w:iCs/>
        </w:rPr>
        <w:t>Mbl.is</w:t>
      </w:r>
      <w:r>
        <w:t xml:space="preserve">. </w:t>
      </w:r>
      <w:r w:rsidRPr="00BC2639">
        <w:rPr>
          <w:i/>
          <w:iCs/>
        </w:rPr>
        <w:t>Viðskipti</w:t>
      </w:r>
      <w:r w:rsidRPr="00D82C56">
        <w:t xml:space="preserve"> </w:t>
      </w:r>
      <w:r w:rsidRPr="00BC2639">
        <w:t>https://www.mbl.is/vidskipti/frettir/2022/01/12/sjonvarpid_ad_deyja_ut/</w:t>
      </w:r>
      <w:r w:rsidR="00D82C56">
        <w:t xml:space="preserve"> </w:t>
      </w:r>
    </w:p>
    <w:sectPr w:rsidR="00D82C56" w:rsidSect="003F1C02">
      <w:pgSz w:w="11906" w:h="16838"/>
      <w:pgMar w:top="1701"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257249301">
    <w:abstractNumId w:val="0"/>
  </w:num>
  <w:num w:numId="2" w16cid:durableId="1389648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CA"/>
    <w:rsid w:val="0001035C"/>
    <w:rsid w:val="0002680C"/>
    <w:rsid w:val="00037227"/>
    <w:rsid w:val="000817B8"/>
    <w:rsid w:val="000915A7"/>
    <w:rsid w:val="000A65F1"/>
    <w:rsid w:val="000E29A3"/>
    <w:rsid w:val="00141EF9"/>
    <w:rsid w:val="00172497"/>
    <w:rsid w:val="001D0D1B"/>
    <w:rsid w:val="001E3A26"/>
    <w:rsid w:val="00225B01"/>
    <w:rsid w:val="002E50B8"/>
    <w:rsid w:val="0031715D"/>
    <w:rsid w:val="003217DC"/>
    <w:rsid w:val="0032693A"/>
    <w:rsid w:val="0034491F"/>
    <w:rsid w:val="00362C51"/>
    <w:rsid w:val="003708FA"/>
    <w:rsid w:val="00370F7D"/>
    <w:rsid w:val="003901D9"/>
    <w:rsid w:val="003A28CA"/>
    <w:rsid w:val="003F1C02"/>
    <w:rsid w:val="004560C1"/>
    <w:rsid w:val="0046656A"/>
    <w:rsid w:val="00477218"/>
    <w:rsid w:val="004837A2"/>
    <w:rsid w:val="004B3505"/>
    <w:rsid w:val="004E2C8B"/>
    <w:rsid w:val="004F1F03"/>
    <w:rsid w:val="005061EE"/>
    <w:rsid w:val="005261B3"/>
    <w:rsid w:val="00643D5F"/>
    <w:rsid w:val="00654D87"/>
    <w:rsid w:val="00672316"/>
    <w:rsid w:val="00694D6A"/>
    <w:rsid w:val="006B0732"/>
    <w:rsid w:val="006D21D6"/>
    <w:rsid w:val="00781261"/>
    <w:rsid w:val="00795B40"/>
    <w:rsid w:val="00804887"/>
    <w:rsid w:val="00864763"/>
    <w:rsid w:val="008A0CB5"/>
    <w:rsid w:val="008C65B7"/>
    <w:rsid w:val="008D11CF"/>
    <w:rsid w:val="008F2084"/>
    <w:rsid w:val="008F2D7F"/>
    <w:rsid w:val="00923EFE"/>
    <w:rsid w:val="009F24A3"/>
    <w:rsid w:val="00A22778"/>
    <w:rsid w:val="00A6050F"/>
    <w:rsid w:val="00A76EA2"/>
    <w:rsid w:val="00A82D29"/>
    <w:rsid w:val="00A8776B"/>
    <w:rsid w:val="00AA1265"/>
    <w:rsid w:val="00AC0B12"/>
    <w:rsid w:val="00AE71E3"/>
    <w:rsid w:val="00AF7509"/>
    <w:rsid w:val="00B25A98"/>
    <w:rsid w:val="00B27484"/>
    <w:rsid w:val="00B33E3C"/>
    <w:rsid w:val="00B86959"/>
    <w:rsid w:val="00BC2639"/>
    <w:rsid w:val="00BE7CF1"/>
    <w:rsid w:val="00CF56C7"/>
    <w:rsid w:val="00D04A7F"/>
    <w:rsid w:val="00D449AD"/>
    <w:rsid w:val="00D53C28"/>
    <w:rsid w:val="00D53F9D"/>
    <w:rsid w:val="00D6307D"/>
    <w:rsid w:val="00D714F0"/>
    <w:rsid w:val="00D82C56"/>
    <w:rsid w:val="00DB49A6"/>
    <w:rsid w:val="00DC7AAF"/>
    <w:rsid w:val="00E17BC5"/>
    <w:rsid w:val="00E25B7A"/>
    <w:rsid w:val="00F11511"/>
    <w:rsid w:val="00F35F0F"/>
    <w:rsid w:val="00F718D0"/>
    <w:rsid w:val="00F82C88"/>
    <w:rsid w:val="00F87452"/>
    <w:rsid w:val="00FB4B7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08B85"/>
  <w15:chartTrackingRefBased/>
  <w15:docId w15:val="{0F6377B3-11CC-44A9-A958-371D1507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B27484"/>
    <w:pPr>
      <w:keepNext/>
      <w:keepLines/>
      <w:spacing w:before="120" w:after="6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B27484"/>
    <w:pPr>
      <w:keepNext/>
      <w:keepLines/>
      <w:spacing w:before="120" w:after="60"/>
      <w:outlineLvl w:val="1"/>
    </w:pPr>
    <w:rPr>
      <w:rFonts w:asciiTheme="majorHAnsi" w:eastAsiaTheme="majorEastAsia" w:hAnsiTheme="majorHAnsi"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sz w:val="20"/>
      <w:lang w:val="en-US"/>
    </w:rPr>
  </w:style>
  <w:style w:type="paragraph" w:customStyle="1" w:styleId="x">
    <w:name w:val="x"/>
    <w:basedOn w:val="Normal"/>
    <w:rsid w:val="00B25A98"/>
    <w:pPr>
      <w:spacing w:after="60"/>
      <w:ind w:left="454" w:hanging="454"/>
    </w:pPr>
    <w:rPr>
      <w:sz w:val="20"/>
      <w:lang w:val="en-US"/>
    </w:rPr>
  </w:style>
  <w:style w:type="character" w:customStyle="1" w:styleId="Heading1Char">
    <w:name w:val="Heading 1 Char"/>
    <w:basedOn w:val="DefaultParagraphFont"/>
    <w:link w:val="Heading1"/>
    <w:uiPriority w:val="9"/>
    <w:rsid w:val="00B27484"/>
    <w:rPr>
      <w:rFonts w:asciiTheme="majorHAnsi" w:eastAsiaTheme="majorEastAsia" w:hAnsiTheme="majorHAnsi" w:cstheme="majorBidi"/>
      <w:color w:val="2F5496" w:themeColor="accent1" w:themeShade="BF"/>
      <w:sz w:val="28"/>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82C56"/>
    <w:rPr>
      <w:color w:val="0563C1" w:themeColor="hyperlink"/>
      <w:u w:val="single"/>
    </w:rPr>
  </w:style>
  <w:style w:type="character" w:styleId="UnresolvedMention">
    <w:name w:val="Unresolved Mention"/>
    <w:basedOn w:val="DefaultParagraphFont"/>
    <w:uiPriority w:val="99"/>
    <w:semiHidden/>
    <w:unhideWhenUsed/>
    <w:rsid w:val="00D82C56"/>
    <w:rPr>
      <w:color w:val="605E5C"/>
      <w:shd w:val="clear" w:color="auto" w:fill="E1DFDD"/>
    </w:rPr>
  </w:style>
  <w:style w:type="character" w:customStyle="1" w:styleId="Heading2Char">
    <w:name w:val="Heading 2 Char"/>
    <w:basedOn w:val="DefaultParagraphFont"/>
    <w:link w:val="Heading2"/>
    <w:uiPriority w:val="9"/>
    <w:rsid w:val="00B27484"/>
    <w:rPr>
      <w:rFonts w:asciiTheme="majorHAnsi" w:eastAsiaTheme="majorEastAsia" w:hAnsiTheme="majorHAnsi"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733076">
      <w:bodyDiv w:val="1"/>
      <w:marLeft w:val="0"/>
      <w:marRight w:val="0"/>
      <w:marTop w:val="0"/>
      <w:marBottom w:val="0"/>
      <w:divBdr>
        <w:top w:val="none" w:sz="0" w:space="0" w:color="auto"/>
        <w:left w:val="none" w:sz="0" w:space="0" w:color="auto"/>
        <w:bottom w:val="none" w:sz="0" w:space="0" w:color="auto"/>
        <w:right w:val="none" w:sz="0" w:space="0" w:color="auto"/>
      </w:divBdr>
      <w:divsChild>
        <w:div w:id="173986439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V-2024</Company>
  <LinksUpToDate>false</LinksUpToDate>
  <CharactersWithSpaces>2443</CharactersWithSpaces>
  <SharedDoc>false</SharedDoc>
  <HyperlinkBase>V-2024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V-2024</dc:title>
  <dc:subject>V-2024</dc:subject>
  <dc:creator>Jóhanna Geirsdóttir</dc:creator>
  <cp:keywords>V-2024</cp:keywords>
  <dc:description>V-2024</dc:description>
  <cp:lastModifiedBy>Jóhanna Geirsdóttir - FB</cp:lastModifiedBy>
  <cp:revision>2</cp:revision>
  <dcterms:created xsi:type="dcterms:W3CDTF">2024-01-12T11:25:00Z</dcterms:created>
  <dcterms:modified xsi:type="dcterms:W3CDTF">2024-01-12T11:25:00Z</dcterms:modified>
  <cp:category>V-2024</cp:category>
  <cp:contentStatus>V-2024</cp:contentStatus>
</cp:coreProperties>
</file>