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F49C" w14:textId="17B1C65E" w:rsidR="00C42811" w:rsidRPr="006551D7" w:rsidRDefault="00C42811" w:rsidP="00C42811">
      <w:pPr>
        <w:rPr>
          <w:rFonts w:asciiTheme="majorHAnsi" w:hAnsiTheme="majorHAnsi"/>
          <w:b/>
          <w:color w:val="2F5496" w:themeColor="accent1" w:themeShade="BF"/>
          <w:sz w:val="28"/>
          <w:lang w:val="en-GB"/>
        </w:rPr>
      </w:pPr>
      <w:bookmarkStart w:id="0" w:name="_Hlk136350212"/>
      <w:bookmarkEnd w:id="0"/>
      <w:r w:rsidRPr="006551D7">
        <w:rPr>
          <w:rFonts w:asciiTheme="majorHAnsi" w:hAnsiTheme="majorHAnsi"/>
          <w:bCs/>
          <w:color w:val="2F5496" w:themeColor="accent1" w:themeShade="BF"/>
          <w:sz w:val="28"/>
          <w:lang w:val="en-GB"/>
        </w:rPr>
        <w:t>Efnisyfirlit</w:t>
      </w:r>
    </w:p>
    <w:p w14:paraId="51CB94ED" w14:textId="28ABC490" w:rsidR="00C42811" w:rsidRPr="006551D7" w:rsidRDefault="00C42811" w:rsidP="00C42811">
      <w:pPr>
        <w:jc w:val="right"/>
        <w:rPr>
          <w:lang w:val="en-GB"/>
        </w:rPr>
      </w:pPr>
      <w:r w:rsidRPr="006551D7">
        <w:rPr>
          <w:rFonts w:asciiTheme="majorHAnsi" w:hAnsiTheme="majorHAnsi"/>
          <w:b/>
          <w:sz w:val="24"/>
          <w:lang w:val="en-GB"/>
        </w:rPr>
        <w:t>Bls.</w:t>
      </w:r>
    </w:p>
    <w:p w14:paraId="56584E03" w14:textId="612D2A75" w:rsidR="00C42811" w:rsidRPr="006551D7" w:rsidRDefault="00C42811" w:rsidP="00F0368D">
      <w:pPr>
        <w:rPr>
          <w:lang w:val="en-GB"/>
        </w:rPr>
      </w:pPr>
    </w:p>
    <w:p w14:paraId="2C0E69E7" w14:textId="4DCD1D03" w:rsidR="00C42811" w:rsidRPr="006551D7" w:rsidRDefault="00A86DDC" w:rsidP="00C42811">
      <w:pPr>
        <w:spacing w:before="120" w:after="60"/>
        <w:rPr>
          <w:rFonts w:asciiTheme="majorHAnsi" w:hAnsiTheme="majorHAnsi"/>
          <w:bCs/>
          <w:color w:val="2F5496" w:themeColor="accent1" w:themeShade="BF"/>
          <w:sz w:val="28"/>
          <w:lang w:val="en-GB"/>
        </w:rPr>
      </w:pPr>
      <w:r w:rsidRPr="006551D7">
        <w:rPr>
          <w:rFonts w:asciiTheme="majorHAnsi" w:hAnsiTheme="majorHAnsi"/>
          <w:bCs/>
          <w:color w:val="2F5496" w:themeColor="accent1" w:themeShade="BF"/>
          <w:sz w:val="28"/>
          <w:lang w:val="en-GB"/>
        </w:rPr>
        <w:t>Myndayfirlit</w:t>
      </w:r>
    </w:p>
    <w:p w14:paraId="2F05A1B9" w14:textId="77777777" w:rsidR="00855A6A" w:rsidRPr="006551D7" w:rsidRDefault="00855A6A" w:rsidP="006E3A24">
      <w:pPr>
        <w:rPr>
          <w:lang w:val="en-GB"/>
        </w:rPr>
      </w:pPr>
    </w:p>
    <w:p w14:paraId="1CC2A2D9" w14:textId="3C20F862" w:rsidR="006E3A24" w:rsidRPr="006551D7" w:rsidRDefault="00A86DDC" w:rsidP="006E3A24">
      <w:pPr>
        <w:spacing w:before="120" w:after="60"/>
        <w:rPr>
          <w:rFonts w:asciiTheme="majorHAnsi" w:hAnsiTheme="majorHAnsi"/>
          <w:bCs/>
          <w:color w:val="2F5496" w:themeColor="accent1" w:themeShade="BF"/>
          <w:sz w:val="28"/>
          <w:lang w:val="en-GB"/>
        </w:rPr>
      </w:pPr>
      <w:r w:rsidRPr="006551D7">
        <w:rPr>
          <w:rFonts w:asciiTheme="majorHAnsi" w:hAnsiTheme="majorHAnsi"/>
          <w:bCs/>
          <w:color w:val="2F5496" w:themeColor="accent1" w:themeShade="BF"/>
          <w:sz w:val="28"/>
          <w:lang w:val="en-GB"/>
        </w:rPr>
        <w:t>Töfluyfirlit</w:t>
      </w:r>
    </w:p>
    <w:p w14:paraId="2CC49DA0" w14:textId="77777777" w:rsidR="00855A6A" w:rsidRPr="006551D7" w:rsidRDefault="00855A6A" w:rsidP="00855A6A">
      <w:pPr>
        <w:rPr>
          <w:lang w:val="en-GB"/>
        </w:rPr>
      </w:pPr>
    </w:p>
    <w:p w14:paraId="5D69A137" w14:textId="77777777" w:rsidR="00855A6A" w:rsidRPr="006551D7" w:rsidRDefault="00855A6A" w:rsidP="00855A6A">
      <w:pPr>
        <w:rPr>
          <w:lang w:val="en-GB"/>
        </w:rPr>
      </w:pPr>
    </w:p>
    <w:p w14:paraId="0B76B55A" w14:textId="349354A5" w:rsidR="00F0368D" w:rsidRPr="006551D7" w:rsidRDefault="00640780" w:rsidP="00CC5434">
      <w:pPr>
        <w:rPr>
          <w:lang w:val="en-GB"/>
        </w:rPr>
      </w:pPr>
      <w:r w:rsidRPr="006551D7">
        <w:rPr>
          <w:b/>
          <w:bCs/>
          <w:sz w:val="28"/>
          <w:szCs w:val="28"/>
          <w:lang w:val="en-GB"/>
        </w:rPr>
        <w:t>Veður</w:t>
      </w:r>
    </w:p>
    <w:p w14:paraId="3E672DF2" w14:textId="029CC25E" w:rsidR="00207234" w:rsidRPr="006551D7" w:rsidRDefault="00B77A12" w:rsidP="00353A35">
      <w:pPr>
        <w:pStyle w:val="Texti1"/>
        <w:rPr>
          <w:lang w:val="en-GB"/>
        </w:rPr>
      </w:pPr>
      <w:r w:rsidRPr="006551D7">
        <w:rPr>
          <w:lang w:val="en-GB"/>
        </w:rPr>
        <w:t xml:space="preserve">Veður eru hvers kyns fyrirbrigði, sem verða í lofthjúpum, einkum jarðar. Yfirleitt á veður við </w:t>
      </w:r>
      <w:r w:rsidR="00207234" w:rsidRPr="006551D7">
        <w:rPr>
          <w:lang w:val="en-GB"/>
        </w:rPr>
        <w:t xml:space="preserve">um </w:t>
      </w:r>
      <w:r w:rsidRPr="006551D7">
        <w:rPr>
          <w:lang w:val="en-GB"/>
        </w:rPr>
        <w:t xml:space="preserve">skammtímafyrirbrigði í veðrahvolfi jarðar, sem </w:t>
      </w:r>
      <w:r w:rsidR="00207234" w:rsidRPr="006551D7">
        <w:rPr>
          <w:lang w:val="en-GB"/>
        </w:rPr>
        <w:t xml:space="preserve">vara </w:t>
      </w:r>
      <w:r w:rsidRPr="006551D7">
        <w:rPr>
          <w:lang w:val="en-GB"/>
        </w:rPr>
        <w:t>sjald</w:t>
      </w:r>
      <w:r w:rsidR="00207234" w:rsidRPr="006551D7">
        <w:rPr>
          <w:lang w:val="en-GB"/>
        </w:rPr>
        <w:t>nast</w:t>
      </w:r>
      <w:r w:rsidRPr="006551D7">
        <w:rPr>
          <w:lang w:val="en-GB"/>
        </w:rPr>
        <w:t xml:space="preserve"> lengur en nokkra daga. </w:t>
      </w:r>
    </w:p>
    <w:p w14:paraId="57D5AB9B" w14:textId="30077C0D" w:rsidR="009B77C5" w:rsidRPr="006551D7" w:rsidRDefault="009B77C5" w:rsidP="009B77C5">
      <w:pPr>
        <w:pStyle w:val="Texti2"/>
        <w:rPr>
          <w:lang w:val="en-GB"/>
        </w:rPr>
      </w:pPr>
      <w:r w:rsidRPr="006551D7">
        <w:rPr>
          <w:lang w:val="en-GB"/>
        </w:rPr>
        <w:t>Veðrahvolf er sá hluti gufuhvolfsins sem er næstur jörðinni, toppur veðrahvolfsins er í um 9–12 km hæð, þar sem hæðin er minnst yfir Norður- og Suðurskautunum (um 9 km) og mest yfir miðbaug (um 12 km). Fyrir ofan veðrahvolf tekur heiðhvolf við, en mörk hvolfanna kallast „veðrahvörf“.</w:t>
      </w:r>
    </w:p>
    <w:p w14:paraId="3E4E65B7" w14:textId="52D93B4E" w:rsidR="00353A35" w:rsidRPr="006551D7" w:rsidRDefault="00B77A12" w:rsidP="009B77C5">
      <w:pPr>
        <w:pStyle w:val="Texti2"/>
        <w:rPr>
          <w:lang w:val="en-GB"/>
        </w:rPr>
      </w:pPr>
      <w:r w:rsidRPr="006551D7">
        <w:rPr>
          <w:lang w:val="en-GB"/>
        </w:rPr>
        <w:t>Fyrirbrigði í lofthjúpnum sem vara langan tíma nefnast loftslag eða veðurfar. Veðurfræði er vísindagrein sem fjallar um veður og veðurfar og þeir sem hana stunda nefnast veðurfræðingar.</w:t>
      </w:r>
      <w:r w:rsidR="00F0368D" w:rsidRPr="006551D7">
        <w:rPr>
          <w:lang w:val="en-GB"/>
        </w:rPr>
        <w:t xml:space="preserve"> </w:t>
      </w:r>
    </w:p>
    <w:p w14:paraId="21A55FDE" w14:textId="0BD5227D" w:rsidR="00353A35" w:rsidRPr="001F69A8" w:rsidRDefault="00353A35" w:rsidP="006825E0">
      <w:pPr>
        <w:pStyle w:val="Heading2"/>
        <w:rPr>
          <w:lang w:val="es-MX"/>
        </w:rPr>
      </w:pPr>
      <w:r w:rsidRPr="001F69A8">
        <w:rPr>
          <w:lang w:val="es-MX"/>
        </w:rPr>
        <w:t>Árstíðir</w:t>
      </w:r>
    </w:p>
    <w:p w14:paraId="605B96C5" w14:textId="77777777" w:rsidR="00353A35" w:rsidRPr="001F69A8" w:rsidRDefault="00353A35" w:rsidP="006825E0">
      <w:pPr>
        <w:pStyle w:val="Texti1"/>
        <w:spacing w:line="240" w:lineRule="auto"/>
        <w:rPr>
          <w:lang w:val="es-MX"/>
        </w:rPr>
      </w:pPr>
      <w:r w:rsidRPr="001F69A8">
        <w:rPr>
          <w:b/>
          <w:bCs/>
          <w:lang w:val="es-MX"/>
        </w:rPr>
        <w:t>Tempraða beltið</w:t>
      </w:r>
    </w:p>
    <w:p w14:paraId="21B5B392" w14:textId="08AAFF84" w:rsidR="008E675D" w:rsidRPr="001F69A8" w:rsidRDefault="00353A35" w:rsidP="006825E0">
      <w:pPr>
        <w:pStyle w:val="Texti1"/>
        <w:spacing w:line="240" w:lineRule="auto"/>
        <w:rPr>
          <w:lang w:val="es-MX"/>
        </w:rPr>
      </w:pPr>
      <w:r w:rsidRPr="001F69A8">
        <w:rPr>
          <w:lang w:val="es-MX"/>
        </w:rPr>
        <w:t>Vor</w:t>
      </w:r>
    </w:p>
    <w:p w14:paraId="2730E6A6" w14:textId="77777777" w:rsidR="008E675D" w:rsidRPr="001F69A8" w:rsidRDefault="00353A35" w:rsidP="006825E0">
      <w:pPr>
        <w:pStyle w:val="Texti1"/>
        <w:spacing w:line="240" w:lineRule="auto"/>
        <w:rPr>
          <w:lang w:val="es-MX"/>
        </w:rPr>
      </w:pPr>
      <w:r w:rsidRPr="001F69A8">
        <w:rPr>
          <w:lang w:val="es-MX"/>
        </w:rPr>
        <w:t>Sumar</w:t>
      </w:r>
    </w:p>
    <w:p w14:paraId="61AB2BF0" w14:textId="7A717FD3" w:rsidR="008E675D" w:rsidRPr="001F69A8" w:rsidRDefault="00353A35" w:rsidP="006825E0">
      <w:pPr>
        <w:pStyle w:val="Texti1"/>
        <w:spacing w:line="240" w:lineRule="auto"/>
        <w:rPr>
          <w:lang w:val="es-MX"/>
        </w:rPr>
      </w:pPr>
      <w:r w:rsidRPr="001F69A8">
        <w:rPr>
          <w:lang w:val="es-MX"/>
        </w:rPr>
        <w:t>Haust</w:t>
      </w:r>
    </w:p>
    <w:p w14:paraId="34B3FC94" w14:textId="37876E9C" w:rsidR="00353A35" w:rsidRPr="001F69A8" w:rsidRDefault="00353A35" w:rsidP="006825E0">
      <w:pPr>
        <w:pStyle w:val="Texti1"/>
        <w:spacing w:line="240" w:lineRule="auto"/>
        <w:rPr>
          <w:lang w:val="es-MX"/>
        </w:rPr>
      </w:pPr>
      <w:r w:rsidRPr="001F69A8">
        <w:rPr>
          <w:lang w:val="es-MX"/>
        </w:rPr>
        <w:t>Vetur</w:t>
      </w:r>
    </w:p>
    <w:p w14:paraId="77ED7AA7" w14:textId="77777777" w:rsidR="00353A35" w:rsidRPr="001F69A8" w:rsidRDefault="00353A35" w:rsidP="006825E0">
      <w:pPr>
        <w:pStyle w:val="Texti1"/>
        <w:spacing w:line="240" w:lineRule="auto"/>
        <w:rPr>
          <w:lang w:val="es-MX"/>
        </w:rPr>
      </w:pPr>
      <w:r w:rsidRPr="001F69A8">
        <w:rPr>
          <w:b/>
          <w:bCs/>
          <w:lang w:val="es-MX"/>
        </w:rPr>
        <w:t>Hitabeltið</w:t>
      </w:r>
    </w:p>
    <w:p w14:paraId="56C1A491" w14:textId="1984DFEC" w:rsidR="008E675D" w:rsidRPr="001F69A8" w:rsidRDefault="00353A35" w:rsidP="006825E0">
      <w:pPr>
        <w:pStyle w:val="Texti1"/>
        <w:spacing w:line="240" w:lineRule="auto"/>
        <w:rPr>
          <w:lang w:val="es-MX"/>
        </w:rPr>
      </w:pPr>
      <w:r w:rsidRPr="001F69A8">
        <w:rPr>
          <w:lang w:val="es-MX"/>
        </w:rPr>
        <w:t>Þurrkatími</w:t>
      </w:r>
    </w:p>
    <w:p w14:paraId="6C873E0B" w14:textId="66369366" w:rsidR="00353A35" w:rsidRPr="001F69A8" w:rsidRDefault="00353A35" w:rsidP="006825E0">
      <w:pPr>
        <w:pStyle w:val="Texti1"/>
        <w:spacing w:line="240" w:lineRule="auto"/>
        <w:rPr>
          <w:lang w:val="es-MX"/>
        </w:rPr>
      </w:pPr>
      <w:r w:rsidRPr="001F69A8">
        <w:rPr>
          <w:lang w:val="es-MX"/>
        </w:rPr>
        <w:t>Regntími</w:t>
      </w:r>
    </w:p>
    <w:p w14:paraId="1B64230F" w14:textId="77777777" w:rsidR="00353A35" w:rsidRPr="001F69A8" w:rsidRDefault="00353A35" w:rsidP="006825E0">
      <w:pPr>
        <w:pStyle w:val="Texti1"/>
        <w:spacing w:line="240" w:lineRule="auto"/>
        <w:rPr>
          <w:lang w:val="es-MX"/>
        </w:rPr>
      </w:pPr>
      <w:r w:rsidRPr="001F69A8">
        <w:rPr>
          <w:b/>
          <w:bCs/>
          <w:lang w:val="es-MX"/>
        </w:rPr>
        <w:t>Óveður</w:t>
      </w:r>
    </w:p>
    <w:p w14:paraId="7A5023DA" w14:textId="77777777" w:rsidR="008E675D" w:rsidRPr="001F69A8" w:rsidRDefault="00353A35" w:rsidP="006825E0">
      <w:pPr>
        <w:pStyle w:val="Texti1"/>
        <w:spacing w:line="240" w:lineRule="auto"/>
        <w:rPr>
          <w:lang w:val="es-MX"/>
        </w:rPr>
      </w:pPr>
      <w:r w:rsidRPr="001F69A8">
        <w:rPr>
          <w:lang w:val="es-MX"/>
        </w:rPr>
        <w:t>Stormur</w:t>
      </w:r>
    </w:p>
    <w:p w14:paraId="6BA1C20D" w14:textId="081A76E7" w:rsidR="00353A35" w:rsidRPr="001F69A8" w:rsidRDefault="00353A35" w:rsidP="006825E0">
      <w:pPr>
        <w:pStyle w:val="Texti1"/>
        <w:spacing w:line="240" w:lineRule="auto"/>
        <w:rPr>
          <w:lang w:val="es-MX"/>
        </w:rPr>
      </w:pPr>
      <w:r w:rsidRPr="001F69A8">
        <w:rPr>
          <w:lang w:val="es-MX"/>
        </w:rPr>
        <w:t>Fellibylur</w:t>
      </w:r>
    </w:p>
    <w:p w14:paraId="61FF3829" w14:textId="7AB5E279" w:rsidR="008E675D" w:rsidRPr="001F69A8" w:rsidRDefault="00353A35" w:rsidP="006825E0">
      <w:pPr>
        <w:pStyle w:val="Texti1"/>
        <w:spacing w:line="240" w:lineRule="auto"/>
        <w:rPr>
          <w:lang w:val="es-MX"/>
        </w:rPr>
      </w:pPr>
      <w:r w:rsidRPr="001F69A8">
        <w:rPr>
          <w:lang w:val="es-MX"/>
        </w:rPr>
        <w:t>Skýstrokkur</w:t>
      </w:r>
    </w:p>
    <w:p w14:paraId="379E5121" w14:textId="0C4584AA" w:rsidR="00353A35" w:rsidRPr="001F69A8" w:rsidRDefault="00353A35" w:rsidP="006825E0">
      <w:pPr>
        <w:pStyle w:val="Texti1"/>
        <w:spacing w:line="240" w:lineRule="auto"/>
        <w:rPr>
          <w:lang w:val="es-MX"/>
        </w:rPr>
      </w:pPr>
      <w:r w:rsidRPr="001F69A8">
        <w:rPr>
          <w:lang w:val="es-MX"/>
        </w:rPr>
        <w:t>Öskubylur</w:t>
      </w:r>
    </w:p>
    <w:p w14:paraId="4F9B21C0" w14:textId="77777777" w:rsidR="00353A35" w:rsidRPr="001F69A8" w:rsidRDefault="00353A35" w:rsidP="006825E0">
      <w:pPr>
        <w:pStyle w:val="Texti1"/>
        <w:spacing w:line="240" w:lineRule="auto"/>
        <w:rPr>
          <w:lang w:val="es-MX"/>
        </w:rPr>
      </w:pPr>
      <w:r w:rsidRPr="001F69A8">
        <w:rPr>
          <w:b/>
          <w:bCs/>
          <w:lang w:val="es-MX"/>
        </w:rPr>
        <w:t>Úrkoma</w:t>
      </w:r>
    </w:p>
    <w:p w14:paraId="23423C2B" w14:textId="6EECC1FA" w:rsidR="008E675D" w:rsidRPr="001F69A8" w:rsidRDefault="00353A35" w:rsidP="006825E0">
      <w:pPr>
        <w:pStyle w:val="Texti1"/>
        <w:spacing w:line="240" w:lineRule="auto"/>
        <w:rPr>
          <w:lang w:val="es-MX"/>
        </w:rPr>
      </w:pPr>
      <w:r w:rsidRPr="001F69A8">
        <w:rPr>
          <w:lang w:val="es-MX"/>
        </w:rPr>
        <w:t>Þoka</w:t>
      </w:r>
    </w:p>
    <w:p w14:paraId="69C4724A" w14:textId="423A503F" w:rsidR="008E675D" w:rsidRPr="001F69A8" w:rsidRDefault="00353A35" w:rsidP="006825E0">
      <w:pPr>
        <w:pStyle w:val="Texti1"/>
        <w:spacing w:line="240" w:lineRule="auto"/>
        <w:rPr>
          <w:lang w:val="es-MX"/>
        </w:rPr>
      </w:pPr>
      <w:r w:rsidRPr="001F69A8">
        <w:rPr>
          <w:lang w:val="es-MX"/>
        </w:rPr>
        <w:t>Súld</w:t>
      </w:r>
    </w:p>
    <w:p w14:paraId="0D6A9686" w14:textId="57C2DDD1" w:rsidR="00353A35" w:rsidRPr="001F69A8" w:rsidRDefault="00353A35" w:rsidP="006825E0">
      <w:pPr>
        <w:pStyle w:val="Texti1"/>
        <w:spacing w:line="240" w:lineRule="auto"/>
        <w:rPr>
          <w:lang w:val="da-DK"/>
        </w:rPr>
      </w:pPr>
      <w:r w:rsidRPr="001F69A8">
        <w:rPr>
          <w:lang w:val="da-DK"/>
        </w:rPr>
        <w:t>Rigning</w:t>
      </w:r>
    </w:p>
    <w:p w14:paraId="5D3EB703" w14:textId="0EC4A071" w:rsidR="008E675D" w:rsidRPr="001F69A8" w:rsidRDefault="00353A35" w:rsidP="006825E0">
      <w:pPr>
        <w:pStyle w:val="Texti1"/>
        <w:spacing w:line="240" w:lineRule="auto"/>
        <w:rPr>
          <w:lang w:val="da-DK"/>
        </w:rPr>
      </w:pPr>
      <w:r w:rsidRPr="001F69A8">
        <w:rPr>
          <w:lang w:val="da-DK"/>
        </w:rPr>
        <w:t>Slydda</w:t>
      </w:r>
    </w:p>
    <w:p w14:paraId="7FC7F3B9" w14:textId="05C3244C" w:rsidR="008E675D" w:rsidRPr="001F69A8" w:rsidRDefault="00353A35" w:rsidP="006825E0">
      <w:pPr>
        <w:pStyle w:val="Texti1"/>
        <w:spacing w:line="240" w:lineRule="auto"/>
        <w:rPr>
          <w:lang w:val="da-DK"/>
        </w:rPr>
      </w:pPr>
      <w:r w:rsidRPr="001F69A8">
        <w:rPr>
          <w:lang w:val="da-DK"/>
        </w:rPr>
        <w:t>Haglél</w:t>
      </w:r>
    </w:p>
    <w:p w14:paraId="4D1D4901" w14:textId="0F3BAF7C" w:rsidR="00353A35" w:rsidRPr="001F69A8" w:rsidRDefault="00353A35" w:rsidP="006825E0">
      <w:pPr>
        <w:pStyle w:val="Texti1"/>
        <w:spacing w:line="240" w:lineRule="auto"/>
        <w:rPr>
          <w:lang w:val="da-DK"/>
        </w:rPr>
      </w:pPr>
      <w:r w:rsidRPr="001F69A8">
        <w:rPr>
          <w:lang w:val="da-DK"/>
        </w:rPr>
        <w:t>Snjókoma</w:t>
      </w:r>
    </w:p>
    <w:p w14:paraId="77867949" w14:textId="77777777" w:rsidR="00353A35" w:rsidRPr="001F69A8" w:rsidRDefault="00353A35" w:rsidP="006825E0">
      <w:pPr>
        <w:pStyle w:val="Texti1"/>
        <w:spacing w:line="240" w:lineRule="auto"/>
        <w:rPr>
          <w:lang w:val="da-DK"/>
        </w:rPr>
      </w:pPr>
      <w:r w:rsidRPr="001F69A8">
        <w:rPr>
          <w:b/>
          <w:bCs/>
          <w:lang w:val="da-DK"/>
        </w:rPr>
        <w:t>Viðfangsefni</w:t>
      </w:r>
    </w:p>
    <w:p w14:paraId="7F532819" w14:textId="7B2644CA" w:rsidR="008E675D" w:rsidRPr="001F69A8" w:rsidRDefault="00353A35" w:rsidP="006825E0">
      <w:pPr>
        <w:pStyle w:val="Texti1"/>
        <w:spacing w:line="240" w:lineRule="auto"/>
        <w:rPr>
          <w:lang w:val="da-DK"/>
        </w:rPr>
      </w:pPr>
      <w:r w:rsidRPr="001F69A8">
        <w:rPr>
          <w:lang w:val="da-DK"/>
        </w:rPr>
        <w:t>Veðurfræði</w:t>
      </w:r>
    </w:p>
    <w:p w14:paraId="7CE7E21F" w14:textId="75209DD0" w:rsidR="00353A35" w:rsidRPr="001F69A8" w:rsidRDefault="00353A35" w:rsidP="006825E0">
      <w:pPr>
        <w:pStyle w:val="Texti1"/>
        <w:spacing w:line="240" w:lineRule="auto"/>
        <w:rPr>
          <w:lang w:val="da-DK"/>
        </w:rPr>
      </w:pPr>
      <w:r w:rsidRPr="001F69A8">
        <w:rPr>
          <w:lang w:val="da-DK"/>
        </w:rPr>
        <w:t>Veðurspá</w:t>
      </w:r>
    </w:p>
    <w:p w14:paraId="0188E66B" w14:textId="59931E44" w:rsidR="008E675D" w:rsidRPr="001F69A8" w:rsidRDefault="00353A35" w:rsidP="006825E0">
      <w:pPr>
        <w:pStyle w:val="Texti1"/>
        <w:spacing w:line="240" w:lineRule="auto"/>
        <w:rPr>
          <w:lang w:val="da-DK"/>
        </w:rPr>
      </w:pPr>
      <w:r w:rsidRPr="001F69A8">
        <w:rPr>
          <w:lang w:val="da-DK"/>
        </w:rPr>
        <w:t>Loftslag</w:t>
      </w:r>
    </w:p>
    <w:p w14:paraId="66DAC229" w14:textId="3CE392F0" w:rsidR="00353A35" w:rsidRPr="001F69A8" w:rsidRDefault="00353A35" w:rsidP="006825E0">
      <w:pPr>
        <w:pStyle w:val="Texti1"/>
        <w:spacing w:line="240" w:lineRule="auto"/>
        <w:rPr>
          <w:lang w:val="da-DK"/>
        </w:rPr>
      </w:pPr>
      <w:r w:rsidRPr="001F69A8">
        <w:rPr>
          <w:lang w:val="da-DK"/>
        </w:rPr>
        <w:t>Loftmengun</w:t>
      </w:r>
    </w:p>
    <w:p w14:paraId="0C5D5361" w14:textId="220D2300" w:rsidR="008E675D" w:rsidRPr="001F69A8" w:rsidRDefault="00353A35" w:rsidP="006825E0">
      <w:pPr>
        <w:pStyle w:val="Texti1"/>
        <w:spacing w:line="240" w:lineRule="auto"/>
        <w:rPr>
          <w:lang w:val="da-DK"/>
        </w:rPr>
      </w:pPr>
      <w:r w:rsidRPr="001F69A8">
        <w:rPr>
          <w:lang w:val="da-DK"/>
        </w:rPr>
        <w:t>Hnattræn hlýnun</w:t>
      </w:r>
    </w:p>
    <w:p w14:paraId="71578552" w14:textId="02A4EE79" w:rsidR="00353A35" w:rsidRPr="001F69A8" w:rsidRDefault="00353A35" w:rsidP="006825E0">
      <w:pPr>
        <w:pStyle w:val="Texti1"/>
        <w:spacing w:line="240" w:lineRule="auto"/>
        <w:rPr>
          <w:lang w:val="da-DK"/>
        </w:rPr>
      </w:pPr>
      <w:r w:rsidRPr="001F69A8">
        <w:rPr>
          <w:lang w:val="da-DK"/>
        </w:rPr>
        <w:t>Ósonlagið</w:t>
      </w:r>
    </w:p>
    <w:p w14:paraId="405F3D22" w14:textId="36DE4DFD" w:rsidR="00353A35" w:rsidRPr="001F69A8" w:rsidRDefault="00353A35" w:rsidP="006825E0">
      <w:pPr>
        <w:pStyle w:val="Texti1"/>
        <w:spacing w:line="240" w:lineRule="auto"/>
        <w:rPr>
          <w:lang w:val="da-DK"/>
        </w:rPr>
      </w:pPr>
      <w:r w:rsidRPr="001F69A8">
        <w:rPr>
          <w:lang w:val="da-DK"/>
        </w:rPr>
        <w:t>Veðurhvolfið</w:t>
      </w:r>
    </w:p>
    <w:p w14:paraId="1FCF293F" w14:textId="7BFCFC61" w:rsidR="00543ED3" w:rsidRPr="001F69A8" w:rsidRDefault="00543ED3" w:rsidP="008E675D">
      <w:pPr>
        <w:pStyle w:val="Heading1"/>
        <w:rPr>
          <w:lang w:val="da-DK"/>
        </w:rPr>
      </w:pPr>
      <w:r w:rsidRPr="001F69A8">
        <w:rPr>
          <w:lang w:val="da-DK"/>
        </w:rPr>
        <w:lastRenderedPageBreak/>
        <w:t>Loftslag</w:t>
      </w:r>
    </w:p>
    <w:p w14:paraId="0E2BB04B" w14:textId="72C51127" w:rsidR="00543ED3" w:rsidRPr="001F69A8" w:rsidRDefault="00543ED3" w:rsidP="00543ED3">
      <w:pPr>
        <w:pStyle w:val="Texti1"/>
        <w:rPr>
          <w:lang w:val="da-DK"/>
        </w:rPr>
      </w:pPr>
      <w:r w:rsidRPr="001F69A8">
        <w:rPr>
          <w:lang w:val="da-DK"/>
        </w:rPr>
        <w:t>Loftslag eða veðurfar eru þeir eiginleikar veðurs sem eru einkennandi fyrir lengri tímabil, og er þá oft miðað við 30 ár. Nákvæmari skilgreining tekur til tölfræðilegra eiginleika veðurs, svo sem breytinga á milli daga og ára. Milliríkjanefnd Sameinuðu þjóðanna um loftslagsbreytingar skilgreinir loftslag á eftirfarandi hátt:</w:t>
      </w:r>
    </w:p>
    <w:p w14:paraId="2B3766AE" w14:textId="2DB5065B" w:rsidR="003047E1" w:rsidRPr="001F69A8" w:rsidRDefault="00543ED3" w:rsidP="006E3A24">
      <w:pPr>
        <w:pStyle w:val="Inndrttur"/>
        <w:rPr>
          <w:lang w:val="da-DK"/>
        </w:rPr>
      </w:pPr>
      <w:r w:rsidRPr="001F69A8">
        <w:rPr>
          <w:lang w:val="da-DK"/>
        </w:rPr>
        <w:t xml:space="preserve">Loftslag í þröngum skilningi er yfirleitt skilgreint sem „meðaltalsveður“, eða á nákvæmari máta sem tölfræðileg lýsing (sem tekur til meðaltals og breytileika) á viðeigandi stærðum og eiginleikum yfir lengra tímabil, sem getur varað frá mánuðum til þúsunda eða milljóna ára. </w:t>
      </w:r>
    </w:p>
    <w:p w14:paraId="4BD161F3" w14:textId="14C1897C" w:rsidR="00543ED3" w:rsidRPr="001F69A8" w:rsidRDefault="00543ED3" w:rsidP="00121477">
      <w:pPr>
        <w:pStyle w:val="Texti1"/>
        <w:rPr>
          <w:lang w:val="da-DK"/>
        </w:rPr>
      </w:pPr>
      <w:r w:rsidRPr="001F69A8">
        <w:rPr>
          <w:sz w:val="24"/>
          <w:szCs w:val="24"/>
          <w:lang w:val="da-DK"/>
        </w:rPr>
        <w:t xml:space="preserve">Hefðbundið viðmiðunartímabil er 30 ár, eins og það er skilgreint af stofnuninni World Meteorological </w:t>
      </w:r>
      <w:r w:rsidRPr="001F69A8">
        <w:rPr>
          <w:lang w:val="da-DK"/>
        </w:rPr>
        <w:t>Organization. Viðeigandi eiginleikar eru oftast yfirborðshitastig, úrkoma og vindur. Loftslag í víðari skilningi er, auk tölfræðilegrar lýsingar, almennt ástand veðurfarskerfisins.</w:t>
      </w:r>
    </w:p>
    <w:p w14:paraId="3D7DDFDE" w14:textId="5FC404E7" w:rsidR="00543ED3" w:rsidRPr="001F69A8" w:rsidRDefault="00543ED3" w:rsidP="00543ED3">
      <w:pPr>
        <w:pStyle w:val="Heading2"/>
        <w:rPr>
          <w:lang w:val="da-DK"/>
        </w:rPr>
      </w:pPr>
      <w:r w:rsidRPr="001F69A8">
        <w:rPr>
          <w:lang w:val="da-DK"/>
        </w:rPr>
        <w:t>Loftslag og veður</w:t>
      </w:r>
      <w:r w:rsidRPr="006551D7">
        <w:rPr>
          <w:rStyle w:val="FootnoteReference"/>
          <w:lang w:val="en-GB"/>
        </w:rPr>
        <w:footnoteReference w:id="1"/>
      </w:r>
    </w:p>
    <w:p w14:paraId="4F93F4B5" w14:textId="037C3F98" w:rsidR="00543ED3" w:rsidRPr="001F69A8" w:rsidRDefault="00543ED3" w:rsidP="00543ED3">
      <w:pPr>
        <w:pStyle w:val="Texti1"/>
        <w:rPr>
          <w:lang w:val="da-DK"/>
        </w:rPr>
      </w:pPr>
      <w:r w:rsidRPr="001F69A8">
        <w:rPr>
          <w:lang w:val="da-DK"/>
        </w:rPr>
        <w:t>Veður lýsir loftslagsfyrirbrigðum yfir skemmri tíma, en loftslag lýsir uppsöfnuðu veðri á tilteknum stað. Engu að síður eru mörkin á milli veðurs og loftslags ekki skýr, og geta farið eftir samhengi. Þegar hugmyndir um að aðskilja hugtökin loftslag og veður komu fyrst upp, voru loftslagsbreytingar ekki vel þekktar, svo 30 ára meðaltal var talið ríflegt til að lýsa varanlegum eiginleikum. Nú er ljóst að loftslagsbreytingar yfir lengri tíma geta átt sér stað, til dæmis vegna gróðurhúsaáhrifa.</w:t>
      </w:r>
    </w:p>
    <w:p w14:paraId="3B54E222" w14:textId="46455CB0" w:rsidR="00543ED3" w:rsidRPr="001F69A8" w:rsidRDefault="00543ED3" w:rsidP="00543ED3">
      <w:pPr>
        <w:pStyle w:val="Heading2"/>
        <w:rPr>
          <w:lang w:val="da-DK"/>
        </w:rPr>
      </w:pPr>
      <w:r w:rsidRPr="001F69A8">
        <w:rPr>
          <w:lang w:val="da-DK"/>
        </w:rPr>
        <w:t>Loftslagsbreytingar</w:t>
      </w:r>
      <w:r w:rsidR="003D034B" w:rsidRPr="006551D7">
        <w:rPr>
          <w:rStyle w:val="FootnoteReference"/>
          <w:lang w:val="en-GB"/>
        </w:rPr>
        <w:footnoteReference w:id="2"/>
      </w:r>
    </w:p>
    <w:p w14:paraId="6E013970" w14:textId="335CA5A8" w:rsidR="00543ED3" w:rsidRPr="001F69A8" w:rsidRDefault="00543ED3" w:rsidP="00543ED3">
      <w:pPr>
        <w:pStyle w:val="Texti1"/>
        <w:rPr>
          <w:lang w:val="da-DK"/>
        </w:rPr>
      </w:pPr>
      <w:r w:rsidRPr="001F69A8">
        <w:rPr>
          <w:lang w:val="da-DK"/>
        </w:rPr>
        <w:t>Loftslagsbreytingar eða hnattræn hlýnun eru mæld og áætluð aukning á meðalhita yfirborðs lands og sjávar frá iðnbyltingunni, og áhrif þess á loftslagskerfi jarðar. Yfirstandandi hækkun hita á heimsvísu er hraðari en fyrri breytingar og stafar aðallega af brennslu manna á jarðefnaeldsneyti. Notkun jarðefnaeldsneytis, skógeyðing og ýmsar aðrar athafnir í landbúnaði og iðnaði, auka magn gróðurhúsalofttegunda, eins og koltvísýrings og metans. Þessi efni valda gróðurhúsaáhrifum með því að halda eftir hita sem jörðin geislar út frá sér eftir að sólin hefur hitað hana. Þetta veldur orkuójafnvægi í neðri lofthjúp jarðar sem leiðir til þess að hitastig hækkar.</w:t>
      </w:r>
    </w:p>
    <w:p w14:paraId="149BFFD4" w14:textId="6F1832B6" w:rsidR="003D034B" w:rsidRPr="001F69A8" w:rsidRDefault="00543ED3" w:rsidP="006E3A24">
      <w:pPr>
        <w:pStyle w:val="Inndrttur"/>
        <w:rPr>
          <w:lang w:val="da-DK"/>
        </w:rPr>
      </w:pPr>
      <w:r w:rsidRPr="001F69A8">
        <w:rPr>
          <w:lang w:val="da-DK"/>
        </w:rPr>
        <w:t>Loftslagsbreytingar af völdum hnattrænnar hlýnunar lýsa sér í því að eyðimerkurmyndun eykst, og hitabylgjur og skógareldar verða algengari. Hlýnun pólsvæða leiðir til þess að heimskautaís og hafís hopar, og sífreri</w:t>
      </w:r>
      <w:r w:rsidR="003D034B" w:rsidRPr="006551D7">
        <w:rPr>
          <w:rStyle w:val="FootnoteReference"/>
          <w:lang w:val="en-GB"/>
        </w:rPr>
        <w:footnoteReference w:id="3"/>
      </w:r>
      <w:r w:rsidRPr="001F69A8">
        <w:rPr>
          <w:lang w:val="da-DK"/>
        </w:rPr>
        <w:t xml:space="preserve"> bráðnar. Hærra hitastig veldur líka öflugri stormum, þurrkum og öfgaveðri. Búsvæðabreytingar af völdum loftslagsbreytinga, eins og bleiking kóralrifja og hop heimskautaíssins, hafa leitt til þess að margar tegundir lífvera flytja sig um set eða eiga á hættu að deyja út. </w:t>
      </w:r>
    </w:p>
    <w:p w14:paraId="72E78381" w14:textId="0E5E5AD2" w:rsidR="00543ED3" w:rsidRPr="001F69A8" w:rsidRDefault="00543ED3" w:rsidP="003D034B">
      <w:pPr>
        <w:pStyle w:val="Texti1"/>
        <w:rPr>
          <w:lang w:val="da-DK"/>
        </w:rPr>
      </w:pPr>
      <w:r w:rsidRPr="001F69A8">
        <w:rPr>
          <w:lang w:val="da-DK"/>
        </w:rPr>
        <w:t xml:space="preserve">Loftslagsbreytingar skapa líka hættu fyrir fólk, með því að valda skorti á matvælum og vatni, auknum flóðum, meiri hitabylgjum og sjúkdómum, sem allt hefur víðtæk efnahagsleg áhrif. Átök og fólksflutningar geta verið afleiðing þessara breytinga. </w:t>
      </w:r>
    </w:p>
    <w:p w14:paraId="0724244C" w14:textId="078FB5C5" w:rsidR="00F0368D" w:rsidRPr="001F69A8" w:rsidRDefault="00B77A12" w:rsidP="008E675D">
      <w:pPr>
        <w:pStyle w:val="Heading1"/>
        <w:rPr>
          <w:lang w:val="da-DK"/>
        </w:rPr>
      </w:pPr>
      <w:r w:rsidRPr="001F69A8">
        <w:rPr>
          <w:lang w:val="da-DK"/>
        </w:rPr>
        <w:lastRenderedPageBreak/>
        <w:t>Veðurfyrirbrigði</w:t>
      </w:r>
    </w:p>
    <w:p w14:paraId="358CAD2C" w14:textId="49C7215D" w:rsidR="00B77A12" w:rsidRPr="001F69A8" w:rsidRDefault="00B77A12" w:rsidP="00B77A12">
      <w:pPr>
        <w:pStyle w:val="Texti1"/>
        <w:rPr>
          <w:lang w:val="da-DK"/>
        </w:rPr>
      </w:pPr>
      <w:r w:rsidRPr="001F69A8">
        <w:rPr>
          <w:lang w:val="da-DK"/>
        </w:rPr>
        <w:t>Veðurfyrirbrigði eiga oftast rætur sínar að rekja til hitamismunar á mismunandi stöðum á hnettinum, sem orsakast meðal annars af því að svæði nálægt miðbaug fá meiri orku frá sólinni en svæði sem eru nær heimskautunum. Önnur orsök hitamismunar á jörðinni er að mismunandi yfirborð, svo sem úthöf, skóglendi og jöklar, drekka í sig mismikið ljós og hitna því mismikið þegar sólin skín á þá. Vatnsgufa gegnir lykilhlutberki í veðri jarðar, en þegar hún þéttist myndast vatnsdropar eða ískristallar sem mynda skýin, sem sum gefa úrkomu.</w:t>
      </w:r>
    </w:p>
    <w:p w14:paraId="7B6FFFC6" w14:textId="7757C473" w:rsidR="00B77A12" w:rsidRPr="001F69A8" w:rsidRDefault="00B77A12" w:rsidP="00B77A12">
      <w:pPr>
        <w:pStyle w:val="Heading2"/>
        <w:rPr>
          <w:lang w:val="da-DK"/>
        </w:rPr>
      </w:pPr>
      <w:r w:rsidRPr="001F69A8">
        <w:rPr>
          <w:lang w:val="da-DK"/>
        </w:rPr>
        <w:t>Hiti</w:t>
      </w:r>
    </w:p>
    <w:p w14:paraId="307575D1" w14:textId="2E397CF0" w:rsidR="008B1F66" w:rsidRPr="001F69A8" w:rsidRDefault="00B77A12" w:rsidP="00B77A12">
      <w:pPr>
        <w:pStyle w:val="Texti1"/>
        <w:rPr>
          <w:lang w:val="da-DK"/>
        </w:rPr>
      </w:pPr>
      <w:r w:rsidRPr="001F69A8">
        <w:rPr>
          <w:lang w:val="da-DK"/>
        </w:rPr>
        <w:t>Mismunandi hiti veldur því að heitara eða kaldara loft rís eða sekkur. Þegar heitt loft þenst út og lyftist upp vegna minni eðlisþyngdar, sogast kaldara loft inn í staðinn, sem veldur vindum á yfirborðinu. Vegna svigkrafts leitar loft til hægri við vindstefnu á norðurhveli, en til vinstri á su</w:t>
      </w:r>
      <w:r w:rsidR="008B1F66" w:rsidRPr="001F69A8">
        <w:rPr>
          <w:lang w:val="da-DK"/>
        </w:rPr>
        <w:t xml:space="preserve">ðurhveli. Veðrakerfi, s.s. hæðir og lægðir, myndast vegna samspils þrýstikrafts og svigkrafts. </w:t>
      </w:r>
    </w:p>
    <w:p w14:paraId="72B61E95" w14:textId="104FCE9B" w:rsidR="008B1F66" w:rsidRPr="001F69A8" w:rsidRDefault="008B1F66" w:rsidP="008B1F66">
      <w:pPr>
        <w:pStyle w:val="Heading2"/>
        <w:rPr>
          <w:lang w:val="da-DK"/>
        </w:rPr>
      </w:pPr>
      <w:r w:rsidRPr="001F69A8">
        <w:rPr>
          <w:lang w:val="da-DK"/>
        </w:rPr>
        <w:t>Fellibylur</w:t>
      </w:r>
    </w:p>
    <w:p w14:paraId="237A21B7" w14:textId="77777777" w:rsidR="002B5F72" w:rsidRPr="006551D7" w:rsidRDefault="008B1F66" w:rsidP="00B77A12">
      <w:pPr>
        <w:pStyle w:val="Texti1"/>
        <w:rPr>
          <w:noProof/>
          <w:lang w:val="en-GB"/>
        </w:rPr>
      </w:pPr>
      <w:r w:rsidRPr="001F69A8">
        <w:rPr>
          <w:lang w:val="da-DK"/>
        </w:rPr>
        <w:t xml:space="preserve">Fellibyljir eru víðáttumiklar og öflugar lægðir sem myndast yfir hafi í hitabeltinu. Skýstrokkar eru litlar, en mjög krappar lægðir sem geta myndast hvar sem er, en eru afar sjaldgæfar eftir því sem nær dregur heimskautum. Fellibylur (fellistormur eða felliveður) er sérlega kröpp lægð sem myndast í hitabeltinu og fær kraft sinn úr uppstreymi lofts í kringum stormaugað. Mikið af raka þéttist í uppstreyminu og skilar við það varmaorku sem nýtist við að knýja vindinn. Í öðrum heimshlutum eru ýmis orð notuð um fellibyl. Til dæmis nefnast fellibyljir austurlanda fjær týfónar. </w:t>
      </w:r>
      <w:r w:rsidRPr="006551D7">
        <w:rPr>
          <w:lang w:val="en-GB"/>
        </w:rPr>
        <w:t>Fellibyljir valda oft mjög miklu tjóni.</w:t>
      </w:r>
      <w:r w:rsidR="002B5F72" w:rsidRPr="006551D7">
        <w:rPr>
          <w:noProof/>
          <w:lang w:val="en-GB"/>
        </w:rPr>
        <w:t xml:space="preserve"> </w:t>
      </w:r>
    </w:p>
    <w:p w14:paraId="44703ECF" w14:textId="2CD28662" w:rsidR="008B1F66" w:rsidRPr="006551D7" w:rsidRDefault="002B5F72" w:rsidP="002B5F72">
      <w:pPr>
        <w:rPr>
          <w:lang w:val="en-GB"/>
        </w:rPr>
      </w:pPr>
      <w:r w:rsidRPr="006551D7">
        <w:rPr>
          <w:noProof/>
          <w:lang w:val="en-GB"/>
        </w:rPr>
        <w:drawing>
          <wp:inline distT="0" distB="0" distL="0" distR="0" wp14:anchorId="4C84D5A7" wp14:editId="2830782E">
            <wp:extent cx="720000" cy="637370"/>
            <wp:effectExtent l="0" t="0" r="4445" b="0"/>
            <wp:docPr id="1489970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970639" name=""/>
                    <pic:cNvPicPr/>
                  </pic:nvPicPr>
                  <pic:blipFill>
                    <a:blip r:embed="rId9"/>
                    <a:stretch>
                      <a:fillRect/>
                    </a:stretch>
                  </pic:blipFill>
                  <pic:spPr>
                    <a:xfrm>
                      <a:off x="0" y="0"/>
                      <a:ext cx="720000" cy="637370"/>
                    </a:xfrm>
                    <a:prstGeom prst="rect">
                      <a:avLst/>
                    </a:prstGeom>
                  </pic:spPr>
                </pic:pic>
              </a:graphicData>
            </a:graphic>
          </wp:inline>
        </w:drawing>
      </w:r>
    </w:p>
    <w:p w14:paraId="752A49C5" w14:textId="557D38C2" w:rsidR="00B77A12" w:rsidRPr="006551D7" w:rsidRDefault="00B77A12" w:rsidP="00B77A12">
      <w:pPr>
        <w:pStyle w:val="Heading2"/>
        <w:rPr>
          <w:lang w:val="en-GB"/>
        </w:rPr>
      </w:pPr>
      <w:r w:rsidRPr="006551D7">
        <w:rPr>
          <w:lang w:val="en-GB"/>
        </w:rPr>
        <w:t>Veðurathuganir</w:t>
      </w:r>
    </w:p>
    <w:p w14:paraId="3E328B3B" w14:textId="511269D7" w:rsidR="00B77A12" w:rsidRPr="006551D7" w:rsidRDefault="00B77A12" w:rsidP="00B77A12">
      <w:pPr>
        <w:pStyle w:val="Texti1"/>
        <w:rPr>
          <w:lang w:val="en-GB"/>
        </w:rPr>
      </w:pPr>
      <w:r w:rsidRPr="006551D7">
        <w:rPr>
          <w:lang w:val="en-GB"/>
        </w:rPr>
        <w:t>Gerðar eru veðurathuganir</w:t>
      </w:r>
      <w:r w:rsidR="00C90C45" w:rsidRPr="006551D7">
        <w:rPr>
          <w:rStyle w:val="FootnoteReference"/>
          <w:lang w:val="en-GB"/>
        </w:rPr>
        <w:footnoteReference w:id="4"/>
      </w:r>
      <w:r w:rsidRPr="006551D7">
        <w:rPr>
          <w:lang w:val="en-GB"/>
        </w:rPr>
        <w:t xml:space="preserve"> á veðurathugunarstöðvum víða um heim, sem eru ýmist mannaðar eða sjálfvirkar. Veðurstofa Íslands </w:t>
      </w:r>
      <w:r w:rsidR="00E72A90" w:rsidRPr="006551D7">
        <w:rPr>
          <w:lang w:val="en-GB"/>
        </w:rPr>
        <w:t>gerir</w:t>
      </w:r>
      <w:r w:rsidRPr="006551D7">
        <w:rPr>
          <w:lang w:val="en-GB"/>
        </w:rPr>
        <w:t xml:space="preserve"> veðurathuganir og fylgist með og spáir fyrir veðri á Íslandi og umhverfi þess. Alþjóða veðurfræðistofnunin er alþjóðleg stofnun á svið</w:t>
      </w:r>
      <w:r w:rsidR="00C90C45" w:rsidRPr="006551D7">
        <w:rPr>
          <w:lang w:val="en-GB"/>
        </w:rPr>
        <w:t>i</w:t>
      </w:r>
      <w:r w:rsidRPr="006551D7">
        <w:rPr>
          <w:lang w:val="en-GB"/>
        </w:rPr>
        <w:t xml:space="preserve"> veðurfræði og skyldra greina.</w:t>
      </w:r>
    </w:p>
    <w:p w14:paraId="01D41935" w14:textId="54CED094" w:rsidR="00B77A12" w:rsidRPr="006551D7" w:rsidRDefault="00C90C45" w:rsidP="00C90C45">
      <w:pPr>
        <w:pStyle w:val="Texti2"/>
        <w:rPr>
          <w:lang w:val="en-GB"/>
        </w:rPr>
      </w:pPr>
      <w:r w:rsidRPr="006551D7">
        <w:rPr>
          <w:lang w:val="en-GB"/>
        </w:rPr>
        <w:t>Mannaðar veðurathuganir eru gerðar á þriggja klukkustunda fresti og veðurathugunarmaður mælir loftþrýsting, vindhraða, skyggni, þurran og votan hita, skráir skýjafar og veður og sjávarstöðu á þeim stöðvum sem liggja nærri sjó. Hámarks- og lágmarkshiti er mældur tvisvar á sólarhring. Einnig er úrkomumagn (og snjóhula ef snjór er á jörðu) mæld einu sinni til tvisvar á sólarhring. Sjálfvirkar veðurathuganir eru gerðar á sérhverri klukkustund, en skýjafar og veður er ekki skráð sjálfvirkt og ekki heldur úrkomumagn, snjóhula né sjávarstaða.</w:t>
      </w:r>
    </w:p>
    <w:p w14:paraId="665EF984" w14:textId="00A1D57C" w:rsidR="00A6286C" w:rsidRPr="006551D7" w:rsidRDefault="00A6286C" w:rsidP="00A6286C">
      <w:pPr>
        <w:pStyle w:val="Heading1"/>
        <w:rPr>
          <w:lang w:val="en-GB"/>
        </w:rPr>
      </w:pPr>
      <w:r w:rsidRPr="006551D7">
        <w:rPr>
          <w:lang w:val="en-GB"/>
        </w:rPr>
        <w:t>Loftslagsrannsóknir á Veðurstofu Íslands</w:t>
      </w:r>
      <w:r w:rsidR="00FE0FA7" w:rsidRPr="006551D7">
        <w:rPr>
          <w:rStyle w:val="FootnoteReference"/>
          <w:lang w:val="en-GB"/>
        </w:rPr>
        <w:footnoteReference w:id="5"/>
      </w:r>
    </w:p>
    <w:p w14:paraId="649725ED" w14:textId="1D2490A4" w:rsidR="00A6286C" w:rsidRPr="006551D7" w:rsidRDefault="00A6286C" w:rsidP="00A6286C">
      <w:pPr>
        <w:pStyle w:val="Texti1"/>
        <w:rPr>
          <w:lang w:val="en-GB"/>
        </w:rPr>
      </w:pPr>
      <w:r w:rsidRPr="006551D7">
        <w:rPr>
          <w:lang w:val="en-GB"/>
        </w:rPr>
        <w:t>Á Veðurstofu Íslands hafa verið stundaðar rannsóknir á veðurfari, og breytingum á því, um áratuga skeið. Á Vatnamælingum Orkustofnunar átti sér einnig stað þróttmikið rannsóknarstarf á sviði loftslagsbreytinga og á áhrifum þeirra á vatnafar og jökla. Við sameiningu þessara tveggja stofnanna í nýja Veðurstofu Íslands fluttust því umfangsmiklar rannsóknir á loftslagsbreytingum og áhrifum þeirra í eina stofnun.</w:t>
      </w:r>
    </w:p>
    <w:p w14:paraId="3E778E86" w14:textId="1CABDAD9" w:rsidR="00A6286C" w:rsidRPr="006551D7" w:rsidRDefault="00A6286C" w:rsidP="00FE0FA7">
      <w:pPr>
        <w:pStyle w:val="Texti2"/>
        <w:rPr>
          <w:lang w:val="en-GB"/>
        </w:rPr>
      </w:pPr>
      <w:r w:rsidRPr="006551D7">
        <w:rPr>
          <w:lang w:val="en-GB"/>
        </w:rPr>
        <w:t>Vöktun og rannsóknir á loftslagsbreytingum og áhrifum þeirra skapar mikilvægar forsendur við gerð sviðsmynda og aðgerða stjórnvalda og atvinnulífs til að bregðast við loftslagsbreytingum.</w:t>
      </w:r>
    </w:p>
    <w:p w14:paraId="108C0EAD" w14:textId="28AB58DB" w:rsidR="00F0368D" w:rsidRPr="006551D7" w:rsidRDefault="007F2FC2" w:rsidP="00A6286C">
      <w:pPr>
        <w:pStyle w:val="Heading2"/>
        <w:rPr>
          <w:lang w:val="en-GB"/>
        </w:rPr>
      </w:pPr>
      <w:r w:rsidRPr="006551D7">
        <w:rPr>
          <w:lang w:val="en-GB"/>
        </w:rPr>
        <w:lastRenderedPageBreak/>
        <w:t>Veðurmet á Íslandi</w:t>
      </w:r>
    </w:p>
    <w:p w14:paraId="4765B730" w14:textId="1ECD9303" w:rsidR="000E00F5" w:rsidRPr="006551D7" w:rsidRDefault="007F2FC2" w:rsidP="000E00F5">
      <w:pPr>
        <w:pStyle w:val="Texti1"/>
        <w:rPr>
          <w:lang w:val="en-GB"/>
        </w:rPr>
      </w:pPr>
      <w:r w:rsidRPr="006551D7">
        <w:rPr>
          <w:lang w:val="en-GB"/>
        </w:rPr>
        <w:t>Alls hefur hiti mælst yfir 30</w:t>
      </w:r>
      <w:r w:rsidR="00BC6A0C" w:rsidRPr="006551D7">
        <w:rPr>
          <w:lang w:val="en-GB"/>
        </w:rPr>
        <w:t xml:space="preserve"> </w:t>
      </w:r>
      <w:r w:rsidRPr="006551D7">
        <w:rPr>
          <w:lang w:val="en-GB"/>
        </w:rPr>
        <w:t>°C sex sinnum á Íslandi. Hæst fór hann í 36,0°C á Teigarhorni 24. september 1940, en það telst ekki met vegna þess að hitinn virtist rjúka upp þótt svalt væri bæði um morguninn og á öðrum tímum þegar veður var skráð</w:t>
      </w:r>
      <w:r w:rsidR="00DB26F1" w:rsidRPr="006551D7">
        <w:rPr>
          <w:lang w:val="en-GB"/>
        </w:rPr>
        <w:t>.</w:t>
      </w:r>
      <w:r w:rsidR="00BC6A0C" w:rsidRPr="006551D7">
        <w:rPr>
          <w:lang w:val="en-GB"/>
        </w:rPr>
        <w:t xml:space="preserve"> 100 °C jafngilda 212 °F. Celcíus-hitamælirinn er kvarðaður út frá bræðslu- og suðumarki vatns (0 °C og 100 °C). </w:t>
      </w:r>
    </w:p>
    <w:p w14:paraId="31589EA7" w14:textId="045D26C6" w:rsidR="00F0368D" w:rsidRPr="006551D7" w:rsidRDefault="00BC6A0C" w:rsidP="000E00F5">
      <w:pPr>
        <w:pStyle w:val="Texti2"/>
        <w:rPr>
          <w:lang w:val="en-GB"/>
        </w:rPr>
      </w:pPr>
      <w:r w:rsidRPr="006551D7">
        <w:rPr>
          <w:lang w:val="en-GB"/>
        </w:rPr>
        <w:t>Mesti hiti sem mælst hefur á jörðinni var 57,7 °C. Sá hiti var mældur í Líbýu í Afríku 13. september 1922. Lægsti hiti sem mælst hefur í heiminum var 89,2 °C við Vostok-rannsóknarstöðina í Suðurheimskautseyðimörkinni 21. júlí árið 1983.</w:t>
      </w:r>
    </w:p>
    <w:p w14:paraId="2FCB2A7C" w14:textId="0A50F22D" w:rsidR="00F0368D" w:rsidRPr="001F69A8" w:rsidRDefault="007F2FC2" w:rsidP="007F2FC2">
      <w:pPr>
        <w:pStyle w:val="Heading2"/>
        <w:rPr>
          <w:lang w:val="da-DK"/>
        </w:rPr>
      </w:pPr>
      <w:r w:rsidRPr="001F69A8">
        <w:rPr>
          <w:lang w:val="da-DK"/>
        </w:rPr>
        <w:t>Listi yfir veðurmet á Íslandi</w:t>
      </w:r>
    </w:p>
    <w:p w14:paraId="2D994082" w14:textId="77777777" w:rsidR="00630C35" w:rsidRPr="001F69A8" w:rsidRDefault="00630C35" w:rsidP="00630C35">
      <w:pPr>
        <w:rPr>
          <w:lang w:val="da-DK"/>
        </w:rPr>
      </w:pPr>
      <w:r w:rsidRPr="001F69A8">
        <w:rPr>
          <w:lang w:val="da-DK"/>
        </w:rPr>
        <w:t>Flokkur</w:t>
      </w:r>
      <w:r w:rsidRPr="001F69A8">
        <w:rPr>
          <w:lang w:val="da-DK"/>
        </w:rPr>
        <w:tab/>
        <w:t>Staður</w:t>
      </w:r>
      <w:r w:rsidRPr="001F69A8">
        <w:rPr>
          <w:lang w:val="da-DK"/>
        </w:rPr>
        <w:tab/>
        <w:t>Met</w:t>
      </w:r>
      <w:r w:rsidRPr="001F69A8">
        <w:rPr>
          <w:lang w:val="da-DK"/>
        </w:rPr>
        <w:tab/>
        <w:t>Dagsetning</w:t>
      </w:r>
    </w:p>
    <w:p w14:paraId="6B4C8FD1" w14:textId="77777777" w:rsidR="00630C35" w:rsidRPr="006551D7" w:rsidRDefault="00630C35" w:rsidP="00630C35">
      <w:pPr>
        <w:rPr>
          <w:lang w:val="en-GB"/>
        </w:rPr>
      </w:pPr>
      <w:r w:rsidRPr="006551D7">
        <w:rPr>
          <w:lang w:val="en-GB"/>
        </w:rPr>
        <w:t>Mesti hiti</w:t>
      </w:r>
      <w:r w:rsidRPr="006551D7">
        <w:rPr>
          <w:lang w:val="en-GB"/>
        </w:rPr>
        <w:tab/>
        <w:t>Teigarhorn</w:t>
      </w:r>
      <w:r w:rsidRPr="006551D7">
        <w:rPr>
          <w:lang w:val="en-GB"/>
        </w:rPr>
        <w:tab/>
        <w:t>30,5 °C</w:t>
      </w:r>
      <w:r w:rsidRPr="006551D7">
        <w:rPr>
          <w:lang w:val="en-GB"/>
        </w:rPr>
        <w:tab/>
        <w:t>22. júní 1939</w:t>
      </w:r>
    </w:p>
    <w:p w14:paraId="733647E6" w14:textId="77777777" w:rsidR="00630C35" w:rsidRPr="001F69A8" w:rsidRDefault="00630C35" w:rsidP="00630C35">
      <w:pPr>
        <w:rPr>
          <w:lang w:val="da-DK"/>
        </w:rPr>
      </w:pPr>
      <w:r w:rsidRPr="001F69A8">
        <w:rPr>
          <w:lang w:val="da-DK"/>
        </w:rPr>
        <w:t>Mesti kuldi</w:t>
      </w:r>
      <w:r w:rsidRPr="001F69A8">
        <w:rPr>
          <w:lang w:val="da-DK"/>
        </w:rPr>
        <w:tab/>
        <w:t>Grímsstaðir og Möðrudalur</w:t>
      </w:r>
      <w:r w:rsidRPr="001F69A8">
        <w:rPr>
          <w:lang w:val="da-DK"/>
        </w:rPr>
        <w:tab/>
        <w:t>-38 °C</w:t>
      </w:r>
      <w:r w:rsidRPr="001F69A8">
        <w:rPr>
          <w:lang w:val="da-DK"/>
        </w:rPr>
        <w:tab/>
        <w:t>21. janúar 1918</w:t>
      </w:r>
    </w:p>
    <w:p w14:paraId="04712FE1" w14:textId="77777777" w:rsidR="00630C35" w:rsidRPr="001F69A8" w:rsidRDefault="00630C35" w:rsidP="00630C35">
      <w:pPr>
        <w:rPr>
          <w:lang w:val="da-DK"/>
        </w:rPr>
      </w:pPr>
      <w:r w:rsidRPr="001F69A8">
        <w:rPr>
          <w:lang w:val="da-DK"/>
        </w:rPr>
        <w:t>Mesta sólahringsúrkoma</w:t>
      </w:r>
      <w:r w:rsidRPr="001F69A8">
        <w:rPr>
          <w:lang w:val="da-DK"/>
        </w:rPr>
        <w:tab/>
        <w:t>Kvísker</w:t>
      </w:r>
      <w:r w:rsidRPr="001F69A8">
        <w:rPr>
          <w:lang w:val="da-DK"/>
        </w:rPr>
        <w:tab/>
        <w:t>293,3 mm</w:t>
      </w:r>
      <w:r w:rsidRPr="001F69A8">
        <w:rPr>
          <w:lang w:val="da-DK"/>
        </w:rPr>
        <w:tab/>
        <w:t>10. janúar 2002</w:t>
      </w:r>
    </w:p>
    <w:p w14:paraId="05467ED1" w14:textId="77777777" w:rsidR="00630C35" w:rsidRPr="001F69A8" w:rsidRDefault="00630C35" w:rsidP="00630C35">
      <w:pPr>
        <w:rPr>
          <w:lang w:val="da-DK"/>
        </w:rPr>
      </w:pPr>
      <w:r w:rsidRPr="001F69A8">
        <w:rPr>
          <w:lang w:val="da-DK"/>
        </w:rPr>
        <w:t>Mesti 10 mínútna vindhraði</w:t>
      </w:r>
      <w:r w:rsidRPr="001F69A8">
        <w:rPr>
          <w:lang w:val="da-DK"/>
        </w:rPr>
        <w:tab/>
        <w:t>Skálafell við Esju</w:t>
      </w:r>
      <w:r w:rsidRPr="001F69A8">
        <w:rPr>
          <w:lang w:val="da-DK"/>
        </w:rPr>
        <w:tab/>
        <w:t>62,5 m/s</w:t>
      </w:r>
      <w:r w:rsidRPr="001F69A8">
        <w:rPr>
          <w:lang w:val="da-DK"/>
        </w:rPr>
        <w:tab/>
        <w:t>10. janúar 1998</w:t>
      </w:r>
    </w:p>
    <w:p w14:paraId="7C7BD49D" w14:textId="77777777" w:rsidR="00630C35" w:rsidRPr="001F69A8" w:rsidRDefault="00630C35" w:rsidP="00630C35">
      <w:pPr>
        <w:rPr>
          <w:lang w:val="da-DK"/>
        </w:rPr>
      </w:pPr>
      <w:r w:rsidRPr="001F69A8">
        <w:rPr>
          <w:lang w:val="da-DK"/>
        </w:rPr>
        <w:t>Mesta vindhviða</w:t>
      </w:r>
      <w:r w:rsidRPr="001F69A8">
        <w:rPr>
          <w:lang w:val="da-DK"/>
        </w:rPr>
        <w:tab/>
        <w:t>Gagnheiðarhnúkur</w:t>
      </w:r>
      <w:r w:rsidRPr="001F69A8">
        <w:rPr>
          <w:lang w:val="da-DK"/>
        </w:rPr>
        <w:tab/>
        <w:t>74,2 m/s</w:t>
      </w:r>
      <w:r w:rsidRPr="001F69A8">
        <w:rPr>
          <w:lang w:val="da-DK"/>
        </w:rPr>
        <w:tab/>
        <w:t>16. janúar 1995</w:t>
      </w:r>
    </w:p>
    <w:p w14:paraId="3598902F" w14:textId="77777777" w:rsidR="00630C35" w:rsidRPr="001F69A8" w:rsidRDefault="00630C35" w:rsidP="00630C35">
      <w:pPr>
        <w:rPr>
          <w:lang w:val="da-DK"/>
        </w:rPr>
      </w:pPr>
      <w:r w:rsidRPr="001F69A8">
        <w:rPr>
          <w:lang w:val="da-DK"/>
        </w:rPr>
        <w:t>Minnsti loftþrýstingur</w:t>
      </w:r>
      <w:r w:rsidRPr="001F69A8">
        <w:rPr>
          <w:lang w:val="da-DK"/>
        </w:rPr>
        <w:tab/>
        <w:t>Vestmannaeyjar</w:t>
      </w:r>
      <w:r w:rsidRPr="001F69A8">
        <w:rPr>
          <w:lang w:val="da-DK"/>
        </w:rPr>
        <w:tab/>
        <w:t>919,7 hPa</w:t>
      </w:r>
      <w:r w:rsidRPr="001F69A8">
        <w:rPr>
          <w:lang w:val="da-DK"/>
        </w:rPr>
        <w:tab/>
        <w:t>2. desember 1929</w:t>
      </w:r>
    </w:p>
    <w:p w14:paraId="0FA830C1" w14:textId="77777777" w:rsidR="00351BA5" w:rsidRPr="001F69A8" w:rsidRDefault="00351BA5" w:rsidP="00351BA5">
      <w:pPr>
        <w:pStyle w:val="Texti1"/>
        <w:rPr>
          <w:lang w:val="da-DK"/>
        </w:rPr>
      </w:pPr>
    </w:p>
    <w:p w14:paraId="0375DBA9" w14:textId="29F710EA" w:rsidR="00351BA5" w:rsidRPr="001F69A8" w:rsidRDefault="00351BA5" w:rsidP="00351BA5">
      <w:pPr>
        <w:pStyle w:val="Texti1"/>
        <w:rPr>
          <w:lang w:val="da-DK"/>
        </w:rPr>
      </w:pPr>
      <w:r w:rsidRPr="001F69A8">
        <w:rPr>
          <w:lang w:val="da-DK"/>
        </w:rPr>
        <w:t xml:space="preserve">Að auki hefur nokkrum sinnum frést af </w:t>
      </w:r>
      <w:r w:rsidR="00E72A90" w:rsidRPr="001F69A8">
        <w:rPr>
          <w:lang w:val="da-DK"/>
        </w:rPr>
        <w:t>yfir</w:t>
      </w:r>
      <w:r w:rsidRPr="001F69A8">
        <w:rPr>
          <w:lang w:val="da-DK"/>
        </w:rPr>
        <w:t xml:space="preserve"> 29 °C stiga hita. Það var á Eyrarbakka 25. júlí 1924 (29,9 °C), Akureyri 11. júlí 1911 (29,9 °C), á sama stað 23. júní 1974 (29,4</w:t>
      </w:r>
      <w:r w:rsidR="00EF355A" w:rsidRPr="001F69A8">
        <w:rPr>
          <w:lang w:val="da-DK"/>
        </w:rPr>
        <w:t xml:space="preserve"> </w:t>
      </w:r>
      <w:r w:rsidRPr="001F69A8">
        <w:rPr>
          <w:lang w:val="da-DK"/>
        </w:rPr>
        <w:t xml:space="preserve">°C), á Þingvöllum 30. júlí 2008 (29,7 °C), á Kirkjubæjarklaustri 2. júlí 1991 (29,2 °C), á Egilsstaðaflugvelli 11. ágúst 2004 (29,2 °C) og daginn áður í Skaftafelli (29,1 °C). Einnig fór hámark í 29,1 °C á Nefbjarnarstöðum á Úthéraði 10. júlí 1911. </w:t>
      </w:r>
    </w:p>
    <w:p w14:paraId="00EC88FB" w14:textId="698FC05E" w:rsidR="00F0368D" w:rsidRPr="001F69A8" w:rsidRDefault="00A6286C" w:rsidP="00A6286C">
      <w:pPr>
        <w:pStyle w:val="Heading1"/>
        <w:rPr>
          <w:lang w:val="da-DK"/>
        </w:rPr>
      </w:pPr>
      <w:r w:rsidRPr="001F69A8">
        <w:rPr>
          <w:lang w:val="da-DK"/>
        </w:rPr>
        <w:t>Veðurfarsyfirlit</w:t>
      </w:r>
    </w:p>
    <w:p w14:paraId="0791DAEA" w14:textId="1BDFC98A" w:rsidR="00A6286C" w:rsidRPr="001F69A8" w:rsidRDefault="00A6286C" w:rsidP="00A6286C">
      <w:pPr>
        <w:pStyle w:val="Heading2"/>
        <w:rPr>
          <w:lang w:val="da-DK"/>
        </w:rPr>
      </w:pPr>
      <w:r w:rsidRPr="001F69A8">
        <w:rPr>
          <w:lang w:val="da-DK"/>
        </w:rPr>
        <w:t>Tíðarfarsyfirlit</w:t>
      </w:r>
      <w:r w:rsidRPr="006551D7">
        <w:rPr>
          <w:rStyle w:val="FootnoteReference"/>
          <w:lang w:val="en-GB"/>
        </w:rPr>
        <w:footnoteReference w:id="6"/>
      </w:r>
    </w:p>
    <w:p w14:paraId="7FC9E776" w14:textId="49E55E0B" w:rsidR="00A6286C" w:rsidRPr="001F69A8" w:rsidRDefault="00A6286C" w:rsidP="00A6286C">
      <w:pPr>
        <w:pStyle w:val="Texti1"/>
        <w:rPr>
          <w:lang w:val="da-DK"/>
        </w:rPr>
      </w:pPr>
      <w:r w:rsidRPr="001F69A8">
        <w:rPr>
          <w:lang w:val="da-DK"/>
        </w:rPr>
        <w:t>Eftir hver mánaðamót gefur Veðurstofan út frétt um veður síðastliðins mánaðar. Í henni er stuttorð tíðarfarslýsing auk meðaltala nokkurra veðurþátta og vik þeirra frá langtímameðaltölum á að minnsta kosti fjórum stöðvum; Reykjavík, Akureyri, Höfn í Hornafirði og á Hveravöllum. Einnig er getið um helstu met, hafi þau verið slegin. Mánaðar- og ársyfirlit hafa birst á vef Veðurstofunnar frá 1997.</w:t>
      </w:r>
    </w:p>
    <w:p w14:paraId="7FC18409" w14:textId="04A533EE" w:rsidR="00A6286C" w:rsidRPr="001F69A8" w:rsidRDefault="00A6286C" w:rsidP="006E3A24">
      <w:pPr>
        <w:pStyle w:val="Inndrttur"/>
        <w:rPr>
          <w:lang w:val="da-DK"/>
        </w:rPr>
      </w:pPr>
      <w:r w:rsidRPr="001F69A8">
        <w:rPr>
          <w:lang w:val="da-DK"/>
        </w:rPr>
        <w:t>Einnig eru stutt yfirlit yfir árstíðir. Veturinn er mánuðirnir desember</w:t>
      </w:r>
      <w:r w:rsidR="004E6455" w:rsidRPr="001F69A8">
        <w:rPr>
          <w:lang w:val="da-DK"/>
        </w:rPr>
        <w:t>–</w:t>
      </w:r>
      <w:r w:rsidRPr="001F69A8">
        <w:rPr>
          <w:lang w:val="da-DK"/>
        </w:rPr>
        <w:t>mars, vorið er apríl og maí, sumarið er mánuðirnir júní</w:t>
      </w:r>
      <w:r w:rsidR="004E6455" w:rsidRPr="001F69A8">
        <w:rPr>
          <w:lang w:val="da-DK"/>
        </w:rPr>
        <w:t>–</w:t>
      </w:r>
      <w:r w:rsidRPr="001F69A8">
        <w:rPr>
          <w:lang w:val="da-DK"/>
        </w:rPr>
        <w:t>september og haustið er október og nóvember.</w:t>
      </w:r>
    </w:p>
    <w:p w14:paraId="28750CC8" w14:textId="31F0EE3B" w:rsidR="00D644F0" w:rsidRPr="001F69A8" w:rsidRDefault="00D644F0" w:rsidP="00D644F0">
      <w:pPr>
        <w:pStyle w:val="Texti1"/>
        <w:rPr>
          <w:lang w:val="da-DK"/>
        </w:rPr>
      </w:pPr>
      <w:r w:rsidRPr="001F69A8">
        <w:rPr>
          <w:lang w:val="da-DK"/>
        </w:rPr>
        <w:t>Veðurstofan birtir eftir hver mánaðamót töflu um veður frá degi til dags á fjórum veðurstöðvum; Reykjavík, Akureyri, Höfn í Hornafirði og á Keflavíkurflugvelli.</w:t>
      </w:r>
    </w:p>
    <w:p w14:paraId="58834272" w14:textId="77777777" w:rsidR="00D644F0" w:rsidRPr="006551D7" w:rsidRDefault="00D644F0" w:rsidP="00D644F0">
      <w:pPr>
        <w:pStyle w:val="Heading2"/>
        <w:rPr>
          <w:lang w:val="en-GB"/>
        </w:rPr>
      </w:pPr>
      <w:r w:rsidRPr="006551D7">
        <w:rPr>
          <w:lang w:val="en-GB"/>
        </w:rPr>
        <w:t>Veðurfréttasíður nokkurra erlendra vefsetra</w:t>
      </w:r>
    </w:p>
    <w:p w14:paraId="27F54362" w14:textId="77777777" w:rsidR="009F566A" w:rsidRPr="006551D7" w:rsidRDefault="009F566A" w:rsidP="0073077E">
      <w:pPr>
        <w:pStyle w:val="ListParagraph"/>
        <w:numPr>
          <w:ilvl w:val="0"/>
          <w:numId w:val="17"/>
        </w:numPr>
        <w:ind w:left="357" w:hanging="357"/>
        <w:jc w:val="both"/>
        <w:rPr>
          <w:lang w:val="en-GB"/>
        </w:rPr>
      </w:pPr>
      <w:r w:rsidRPr="006551D7">
        <w:rPr>
          <w:lang w:val="en-GB"/>
        </w:rPr>
        <w:t>yr.no (norskur veðurvefur)</w:t>
      </w:r>
    </w:p>
    <w:p w14:paraId="0726DE0C" w14:textId="77777777" w:rsidR="009F566A" w:rsidRPr="006551D7" w:rsidRDefault="009F566A" w:rsidP="0073077E">
      <w:pPr>
        <w:pStyle w:val="ListParagraph"/>
        <w:numPr>
          <w:ilvl w:val="0"/>
          <w:numId w:val="17"/>
        </w:numPr>
        <w:ind w:left="357" w:hanging="357"/>
        <w:jc w:val="both"/>
        <w:rPr>
          <w:lang w:val="en-GB"/>
        </w:rPr>
      </w:pPr>
      <w:r w:rsidRPr="006551D7">
        <w:rPr>
          <w:lang w:val="en-GB"/>
        </w:rPr>
        <w:t>MSNBC</w:t>
      </w:r>
    </w:p>
    <w:p w14:paraId="792124DC" w14:textId="77777777" w:rsidR="009F566A" w:rsidRPr="006551D7" w:rsidRDefault="009F566A" w:rsidP="0073077E">
      <w:pPr>
        <w:pStyle w:val="ListParagraph"/>
        <w:numPr>
          <w:ilvl w:val="0"/>
          <w:numId w:val="17"/>
        </w:numPr>
        <w:ind w:left="357" w:hanging="357"/>
        <w:jc w:val="both"/>
        <w:rPr>
          <w:lang w:val="en-GB"/>
        </w:rPr>
      </w:pPr>
      <w:r w:rsidRPr="006551D7">
        <w:rPr>
          <w:lang w:val="en-GB"/>
        </w:rPr>
        <w:t>Meteoalarm (evrópskar veðurviðvaranir)</w:t>
      </w:r>
    </w:p>
    <w:p w14:paraId="078FF619" w14:textId="77777777" w:rsidR="009F566A" w:rsidRPr="006551D7" w:rsidRDefault="009F566A" w:rsidP="0073077E">
      <w:pPr>
        <w:pStyle w:val="ListParagraph"/>
        <w:numPr>
          <w:ilvl w:val="0"/>
          <w:numId w:val="17"/>
        </w:numPr>
        <w:ind w:left="357" w:hanging="357"/>
        <w:jc w:val="both"/>
        <w:rPr>
          <w:lang w:val="en-GB"/>
        </w:rPr>
      </w:pPr>
      <w:r w:rsidRPr="006551D7">
        <w:rPr>
          <w:lang w:val="en-GB"/>
        </w:rPr>
        <w:t>Met.no (norska veðurstofan)</w:t>
      </w:r>
    </w:p>
    <w:p w14:paraId="38E0DF65" w14:textId="77777777" w:rsidR="009F566A" w:rsidRPr="006551D7" w:rsidRDefault="009F566A" w:rsidP="0073077E">
      <w:pPr>
        <w:pStyle w:val="ListParagraph"/>
        <w:numPr>
          <w:ilvl w:val="0"/>
          <w:numId w:val="17"/>
        </w:numPr>
        <w:ind w:left="357" w:hanging="357"/>
        <w:jc w:val="both"/>
        <w:rPr>
          <w:lang w:val="en-GB"/>
        </w:rPr>
      </w:pPr>
      <w:r w:rsidRPr="006551D7">
        <w:rPr>
          <w:lang w:val="en-GB"/>
        </w:rPr>
        <w:t>Met Office (breska veðurstofan)</w:t>
      </w:r>
    </w:p>
    <w:p w14:paraId="25E6F604" w14:textId="77777777" w:rsidR="009F566A" w:rsidRPr="006551D7" w:rsidRDefault="009F566A" w:rsidP="0073077E">
      <w:pPr>
        <w:pStyle w:val="ListParagraph"/>
        <w:numPr>
          <w:ilvl w:val="0"/>
          <w:numId w:val="17"/>
        </w:numPr>
        <w:ind w:left="357" w:hanging="357"/>
        <w:jc w:val="both"/>
        <w:rPr>
          <w:lang w:val="en-GB"/>
        </w:rPr>
      </w:pPr>
      <w:r w:rsidRPr="006551D7">
        <w:rPr>
          <w:lang w:val="en-GB"/>
        </w:rPr>
        <w:t>Intellicast</w:t>
      </w:r>
    </w:p>
    <w:p w14:paraId="7AE08665" w14:textId="77777777" w:rsidR="009F566A" w:rsidRPr="006551D7" w:rsidRDefault="009F566A" w:rsidP="0073077E">
      <w:pPr>
        <w:pStyle w:val="ListParagraph"/>
        <w:numPr>
          <w:ilvl w:val="0"/>
          <w:numId w:val="17"/>
        </w:numPr>
        <w:ind w:left="357" w:hanging="357"/>
        <w:jc w:val="both"/>
        <w:rPr>
          <w:lang w:val="en-GB"/>
        </w:rPr>
      </w:pPr>
      <w:r w:rsidRPr="006551D7">
        <w:rPr>
          <w:lang w:val="en-GB"/>
        </w:rPr>
        <w:t>BBC</w:t>
      </w:r>
    </w:p>
    <w:p w14:paraId="1290C9C7" w14:textId="77777777" w:rsidR="009F566A" w:rsidRPr="006551D7" w:rsidRDefault="009F566A" w:rsidP="0073077E">
      <w:pPr>
        <w:pStyle w:val="ListParagraph"/>
        <w:numPr>
          <w:ilvl w:val="0"/>
          <w:numId w:val="17"/>
        </w:numPr>
        <w:ind w:left="357" w:hanging="357"/>
        <w:jc w:val="both"/>
        <w:rPr>
          <w:lang w:val="en-GB"/>
        </w:rPr>
      </w:pPr>
      <w:r w:rsidRPr="006551D7">
        <w:rPr>
          <w:lang w:val="en-GB"/>
        </w:rPr>
        <w:t>CNN</w:t>
      </w:r>
    </w:p>
    <w:p w14:paraId="57999F26" w14:textId="77777777" w:rsidR="009F566A" w:rsidRPr="006551D7" w:rsidRDefault="009F566A" w:rsidP="0073077E">
      <w:pPr>
        <w:pStyle w:val="ListParagraph"/>
        <w:numPr>
          <w:ilvl w:val="0"/>
          <w:numId w:val="17"/>
        </w:numPr>
        <w:ind w:left="357" w:hanging="357"/>
        <w:jc w:val="both"/>
        <w:rPr>
          <w:lang w:val="en-GB"/>
        </w:rPr>
      </w:pPr>
      <w:r w:rsidRPr="006551D7">
        <w:rPr>
          <w:lang w:val="en-GB"/>
        </w:rPr>
        <w:t>DMI (danska veðurstofan)</w:t>
      </w:r>
    </w:p>
    <w:p w14:paraId="3B7B5610" w14:textId="77777777" w:rsidR="009F566A" w:rsidRPr="006551D7" w:rsidRDefault="009F566A" w:rsidP="0073077E">
      <w:pPr>
        <w:pStyle w:val="ListParagraph"/>
        <w:numPr>
          <w:ilvl w:val="0"/>
          <w:numId w:val="17"/>
        </w:numPr>
        <w:ind w:left="357" w:hanging="357"/>
        <w:jc w:val="both"/>
        <w:rPr>
          <w:lang w:val="en-GB"/>
        </w:rPr>
      </w:pPr>
      <w:r w:rsidRPr="006551D7">
        <w:rPr>
          <w:lang w:val="en-GB"/>
        </w:rPr>
        <w:t>FMI (finnska veðurstofan)</w:t>
      </w:r>
    </w:p>
    <w:p w14:paraId="311E05E6" w14:textId="77777777" w:rsidR="00D644F0" w:rsidRPr="006551D7" w:rsidRDefault="00D644F0" w:rsidP="0073077E">
      <w:pPr>
        <w:pStyle w:val="ListParagraph"/>
        <w:numPr>
          <w:ilvl w:val="0"/>
          <w:numId w:val="17"/>
        </w:numPr>
        <w:ind w:left="357" w:hanging="357"/>
        <w:jc w:val="both"/>
        <w:rPr>
          <w:lang w:val="en-GB"/>
        </w:rPr>
      </w:pPr>
      <w:r w:rsidRPr="006551D7">
        <w:rPr>
          <w:lang w:val="en-GB"/>
        </w:rPr>
        <w:lastRenderedPageBreak/>
        <w:t>SMHI (sænska veðurstofan)</w:t>
      </w:r>
    </w:p>
    <w:p w14:paraId="67D51880" w14:textId="77777777" w:rsidR="00D644F0" w:rsidRPr="006551D7" w:rsidRDefault="00D644F0" w:rsidP="0073077E">
      <w:pPr>
        <w:pStyle w:val="ListParagraph"/>
        <w:numPr>
          <w:ilvl w:val="0"/>
          <w:numId w:val="17"/>
        </w:numPr>
        <w:ind w:left="357" w:hanging="357"/>
        <w:jc w:val="both"/>
        <w:rPr>
          <w:lang w:val="en-GB"/>
        </w:rPr>
      </w:pPr>
      <w:r w:rsidRPr="006551D7">
        <w:rPr>
          <w:lang w:val="en-GB"/>
        </w:rPr>
        <w:t>The Weather Channel</w:t>
      </w:r>
    </w:p>
    <w:p w14:paraId="7519DF6E" w14:textId="77777777" w:rsidR="00D644F0" w:rsidRPr="006551D7" w:rsidRDefault="00D644F0" w:rsidP="0073077E">
      <w:pPr>
        <w:pStyle w:val="ListParagraph"/>
        <w:numPr>
          <w:ilvl w:val="0"/>
          <w:numId w:val="17"/>
        </w:numPr>
        <w:ind w:left="357" w:hanging="357"/>
        <w:jc w:val="both"/>
        <w:rPr>
          <w:lang w:val="en-GB"/>
        </w:rPr>
      </w:pPr>
      <w:r w:rsidRPr="006551D7">
        <w:rPr>
          <w:lang w:val="en-GB"/>
        </w:rPr>
        <w:t>weather.gov</w:t>
      </w:r>
    </w:p>
    <w:p w14:paraId="1E0BE607" w14:textId="77777777" w:rsidR="009F566A" w:rsidRPr="006551D7" w:rsidRDefault="009F566A" w:rsidP="0073077E">
      <w:pPr>
        <w:pStyle w:val="ListParagraph"/>
        <w:numPr>
          <w:ilvl w:val="0"/>
          <w:numId w:val="17"/>
        </w:numPr>
        <w:ind w:left="357" w:hanging="357"/>
        <w:jc w:val="both"/>
        <w:rPr>
          <w:lang w:val="en-GB"/>
        </w:rPr>
      </w:pPr>
      <w:r w:rsidRPr="006551D7">
        <w:rPr>
          <w:lang w:val="en-GB"/>
        </w:rPr>
        <w:t>Yahoo! Weather</w:t>
      </w:r>
    </w:p>
    <w:p w14:paraId="49845716" w14:textId="77777777" w:rsidR="009F566A" w:rsidRPr="006551D7" w:rsidRDefault="009F566A" w:rsidP="0073077E">
      <w:pPr>
        <w:pStyle w:val="ListParagraph"/>
        <w:numPr>
          <w:ilvl w:val="0"/>
          <w:numId w:val="17"/>
        </w:numPr>
        <w:ind w:left="357" w:hanging="357"/>
        <w:jc w:val="both"/>
        <w:rPr>
          <w:lang w:val="en-GB"/>
        </w:rPr>
      </w:pPr>
      <w:r w:rsidRPr="006551D7">
        <w:rPr>
          <w:lang w:val="en-GB"/>
        </w:rPr>
        <w:t>World Weather Org (World Meteorological Organization)</w:t>
      </w:r>
    </w:p>
    <w:p w14:paraId="750DB7D6" w14:textId="77777777" w:rsidR="009F566A" w:rsidRPr="006551D7" w:rsidRDefault="009F566A" w:rsidP="0073077E">
      <w:pPr>
        <w:pStyle w:val="ListParagraph"/>
        <w:numPr>
          <w:ilvl w:val="0"/>
          <w:numId w:val="17"/>
        </w:numPr>
        <w:ind w:left="357" w:hanging="357"/>
        <w:jc w:val="both"/>
        <w:rPr>
          <w:lang w:val="en-GB"/>
        </w:rPr>
      </w:pPr>
      <w:r w:rsidRPr="006551D7">
        <w:rPr>
          <w:lang w:val="en-GB"/>
        </w:rPr>
        <w:t>WMO (Alþjóðaveðurfræðistofnunin)</w:t>
      </w:r>
    </w:p>
    <w:p w14:paraId="2A528C92" w14:textId="77777777" w:rsidR="009F566A" w:rsidRPr="006551D7" w:rsidRDefault="009F566A" w:rsidP="0073077E">
      <w:pPr>
        <w:pStyle w:val="ListParagraph"/>
        <w:numPr>
          <w:ilvl w:val="0"/>
          <w:numId w:val="17"/>
        </w:numPr>
        <w:ind w:left="357" w:hanging="357"/>
        <w:jc w:val="both"/>
        <w:rPr>
          <w:lang w:val="en-GB"/>
        </w:rPr>
      </w:pPr>
      <w:r w:rsidRPr="006551D7">
        <w:rPr>
          <w:lang w:val="en-GB"/>
        </w:rPr>
        <w:t>Weather Underground</w:t>
      </w:r>
    </w:p>
    <w:p w14:paraId="401038DD" w14:textId="666EF485" w:rsidR="003047E1" w:rsidRPr="006551D7" w:rsidRDefault="003047E1" w:rsidP="003047E1">
      <w:pPr>
        <w:pStyle w:val="Heading1"/>
        <w:rPr>
          <w:lang w:val="en-GB"/>
        </w:rPr>
      </w:pPr>
      <w:bookmarkStart w:id="1" w:name="_Hlk45612429"/>
      <w:bookmarkStart w:id="2" w:name="_Hlk45612454"/>
      <w:r w:rsidRPr="006551D7">
        <w:rPr>
          <w:lang w:val="en-GB"/>
        </w:rPr>
        <w:t>Hitakvarðar</w:t>
      </w:r>
    </w:p>
    <w:tbl>
      <w:tblPr>
        <w:tblStyle w:val="TableGrid"/>
        <w:tblpPr w:leftFromText="141" w:rightFromText="141" w:vertAnchor="text" w:horzAnchor="margin" w:tblpY="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tblGrid>
      <w:tr w:rsidR="00820044" w:rsidRPr="006551D7" w14:paraId="3C03EDB0" w14:textId="77777777" w:rsidTr="00820044">
        <w:tc>
          <w:tcPr>
            <w:tcW w:w="1757" w:type="dxa"/>
            <w:vAlign w:val="center"/>
          </w:tcPr>
          <w:p w14:paraId="2C4707D3" w14:textId="32F3C9EE" w:rsidR="00820044" w:rsidRPr="006551D7" w:rsidRDefault="00820044" w:rsidP="00820044">
            <w:pPr>
              <w:keepNext/>
              <w:jc w:val="center"/>
              <w:rPr>
                <w:lang w:val="en-GB"/>
              </w:rPr>
            </w:pPr>
            <w:r w:rsidRPr="006551D7">
              <w:rPr>
                <w:noProof/>
                <w:lang w:val="en-GB"/>
              </w:rPr>
              <w:drawing>
                <wp:inline distT="0" distB="0" distL="0" distR="0" wp14:anchorId="7DC25013" wp14:editId="0153E579">
                  <wp:extent cx="622420" cy="648000"/>
                  <wp:effectExtent l="0" t="0" r="6350" b="0"/>
                  <wp:docPr id="1846181685" name="Picture 184618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18" name=""/>
                          <pic:cNvPicPr/>
                        </pic:nvPicPr>
                        <pic:blipFill>
                          <a:blip r:embed="rId10"/>
                          <a:stretch>
                            <a:fillRect/>
                          </a:stretch>
                        </pic:blipFill>
                        <pic:spPr>
                          <a:xfrm>
                            <a:off x="0" y="0"/>
                            <a:ext cx="622420" cy="648000"/>
                          </a:xfrm>
                          <a:prstGeom prst="rect">
                            <a:avLst/>
                          </a:prstGeom>
                        </pic:spPr>
                      </pic:pic>
                    </a:graphicData>
                  </a:graphic>
                </wp:inline>
              </w:drawing>
            </w:r>
          </w:p>
        </w:tc>
      </w:tr>
    </w:tbl>
    <w:p w14:paraId="320CD515" w14:textId="5090F804" w:rsidR="003047E1" w:rsidRPr="001F69A8" w:rsidRDefault="003047E1" w:rsidP="003047E1">
      <w:pPr>
        <w:pStyle w:val="Texti1"/>
        <w:rPr>
          <w:lang w:val="da-DK"/>
        </w:rPr>
      </w:pPr>
      <w:r w:rsidRPr="001F69A8">
        <w:rPr>
          <w:lang w:val="da-DK"/>
        </w:rPr>
        <w:t xml:space="preserve">Hiti er mældur með ýmsum kvörðum. Þrír eru þó algengastir, Celsíus (°C), Fahrenheit (°F) og kelvin (táknaður með K án gráðumerkis). Á ensku nefnist </w:t>
      </w:r>
      <w:r w:rsidR="004A5377" w:rsidRPr="001F69A8">
        <w:rPr>
          <w:lang w:val="da-DK"/>
        </w:rPr>
        <w:t xml:space="preserve">Celsíus-kvarðinn </w:t>
      </w:r>
      <w:r w:rsidRPr="001F69A8">
        <w:rPr>
          <w:lang w:val="da-DK"/>
        </w:rPr>
        <w:t>„centigrade“ og virðist það fljótt á litið benda til skyldleika við metrakerfið. Sá skilningur er ekki réttur því það er tilviljun að forskeytið „centi-“, sem hér vísar einungis til gráðanna hundrað milli frostmarks og suðumarks vatns, varð síðar eitt af stærðarforskeytum metrakerfisins.</w:t>
      </w:r>
    </w:p>
    <w:p w14:paraId="6E1A9A9D" w14:textId="55237D7E" w:rsidR="00A9177E" w:rsidRPr="001F69A8" w:rsidRDefault="00A9177E" w:rsidP="00A9177E">
      <w:pPr>
        <w:pStyle w:val="Heading2"/>
        <w:rPr>
          <w:lang w:val="da-DK"/>
        </w:rPr>
      </w:pPr>
      <w:r w:rsidRPr="001F69A8">
        <w:rPr>
          <w:lang w:val="da-DK"/>
        </w:rPr>
        <w:t>Celcíus</w:t>
      </w:r>
    </w:p>
    <w:p w14:paraId="007BEAFB" w14:textId="421C69B5" w:rsidR="00042E27" w:rsidRPr="001F69A8" w:rsidRDefault="00042E27" w:rsidP="00042E27">
      <w:pPr>
        <w:pStyle w:val="Texti1"/>
        <w:rPr>
          <w:lang w:val="da-DK"/>
        </w:rPr>
      </w:pPr>
      <w:r w:rsidRPr="001F69A8">
        <w:rPr>
          <w:lang w:val="da-DK"/>
        </w:rPr>
        <w:t xml:space="preserve">Celsíus er hitakvarði, þar sem hiti er táknaður með °C eða </w:t>
      </w:r>
      <w:r w:rsidRPr="001F69A8">
        <w:rPr>
          <w:rFonts w:ascii="Cambria Math" w:hAnsi="Cambria Math" w:cs="Cambria Math"/>
          <w:lang w:val="da-DK"/>
        </w:rPr>
        <w:t>℃</w:t>
      </w:r>
      <w:r w:rsidRPr="001F69A8">
        <w:rPr>
          <w:lang w:val="da-DK"/>
        </w:rPr>
        <w:t xml:space="preserve"> (U+2103 </w:t>
      </w:r>
      <w:r w:rsidRPr="001F69A8">
        <w:rPr>
          <w:rFonts w:ascii="Calibri" w:hAnsi="Calibri" w:cs="Calibri"/>
          <w:lang w:val="da-DK"/>
        </w:rPr>
        <w:t>í</w:t>
      </w:r>
      <w:r w:rsidRPr="001F69A8">
        <w:rPr>
          <w:lang w:val="da-DK"/>
        </w:rPr>
        <w:t xml:space="preserve"> Unicode). Hann er nefndur eftir s</w:t>
      </w:r>
      <w:r w:rsidRPr="001F69A8">
        <w:rPr>
          <w:rFonts w:ascii="Calibri" w:hAnsi="Calibri" w:cs="Calibri"/>
          <w:lang w:val="da-DK"/>
        </w:rPr>
        <w:t>æ</w:t>
      </w:r>
      <w:r w:rsidRPr="001F69A8">
        <w:rPr>
          <w:lang w:val="da-DK"/>
        </w:rPr>
        <w:t>nska stj</w:t>
      </w:r>
      <w:r w:rsidRPr="001F69A8">
        <w:rPr>
          <w:rFonts w:ascii="Calibri" w:hAnsi="Calibri" w:cs="Calibri"/>
          <w:lang w:val="da-DK"/>
        </w:rPr>
        <w:t>ö</w:t>
      </w:r>
      <w:r w:rsidRPr="001F69A8">
        <w:rPr>
          <w:lang w:val="da-DK"/>
        </w:rPr>
        <w:t>rnufr</w:t>
      </w:r>
      <w:r w:rsidRPr="001F69A8">
        <w:rPr>
          <w:rFonts w:ascii="Calibri" w:hAnsi="Calibri" w:cs="Calibri"/>
          <w:lang w:val="da-DK"/>
        </w:rPr>
        <w:t>æð</w:t>
      </w:r>
      <w:r w:rsidRPr="001F69A8">
        <w:rPr>
          <w:lang w:val="da-DK"/>
        </w:rPr>
        <w:t xml:space="preserve">ingnum Anders Celsius, sem skilgreindi hann fyrst 1742. Kvarðinn er nú skilgreindur þannig að 0,01 °C samsvarar þrípunkti vatns og ein gráða á </w:t>
      </w:r>
      <w:r w:rsidR="000E00F5" w:rsidRPr="001F69A8">
        <w:rPr>
          <w:lang w:val="da-DK"/>
        </w:rPr>
        <w:t>C</w:t>
      </w:r>
      <w:r w:rsidRPr="001F69A8">
        <w:rPr>
          <w:lang w:val="da-DK"/>
        </w:rPr>
        <w:t>elsíus er 1/273,16 af muninum milli alkuls og þrípunkt vatns. Þessi skilgreining var tekin upp árið 1954 á 10. fundi Conférence Générale des Poids et Mesures, en á honum var einingin kelvin einnig skilgreind. Upprunalega var þó kvarðinn skilgreindur þannig að 100 °C samsvöruðu frostmarki vatns og 0 °C samsvöruðu suðumarki þess við, bæði við staðalþrýsting, þessu var breytt árið 1747 og kvarðanum snúið við þannig að 0 °C samsvöruðu frostmarkinu og 100 °C suðumarkinu.</w:t>
      </w:r>
    </w:p>
    <w:p w14:paraId="3265BB2C" w14:textId="03189994" w:rsidR="00A9177E" w:rsidRPr="001F69A8" w:rsidRDefault="00A9177E" w:rsidP="00A9177E">
      <w:pPr>
        <w:pStyle w:val="Heading2"/>
        <w:rPr>
          <w:lang w:val="da-DK"/>
        </w:rPr>
      </w:pPr>
      <w:r w:rsidRPr="001F69A8">
        <w:rPr>
          <w:lang w:val="da-DK"/>
        </w:rPr>
        <w:t>Fahrenheit</w:t>
      </w:r>
      <w:r w:rsidR="00207234" w:rsidRPr="006551D7">
        <w:rPr>
          <w:rStyle w:val="FootnoteReference"/>
          <w:lang w:val="en-GB"/>
        </w:rPr>
        <w:footnoteReference w:id="7"/>
      </w:r>
    </w:p>
    <w:p w14:paraId="1639548E" w14:textId="63A92BF8" w:rsidR="00042E27" w:rsidRPr="001F69A8" w:rsidRDefault="00042E27" w:rsidP="00042E27">
      <w:pPr>
        <w:pStyle w:val="Texti1"/>
        <w:rPr>
          <w:lang w:val="da-DK"/>
        </w:rPr>
      </w:pPr>
      <w:r w:rsidRPr="001F69A8">
        <w:rPr>
          <w:lang w:val="da-DK"/>
        </w:rPr>
        <w:t xml:space="preserve">Fahrenheit er mælieining hita. Hún er nefnd eftir eðlisfræðingnum Daniel Gabriel Fahrenheit (1686–1736), sem setti hana fram árið 1724. </w:t>
      </w:r>
      <w:r w:rsidR="00353A35" w:rsidRPr="001F69A8">
        <w:rPr>
          <w:lang w:val="da-DK"/>
        </w:rPr>
        <w:t>C</w:t>
      </w:r>
      <w:r w:rsidRPr="001F69A8">
        <w:rPr>
          <w:lang w:val="da-DK"/>
        </w:rPr>
        <w:t>elsíuskvarðinn hefur leyst Fahrenheit af hólmi á flestum stöðum.</w:t>
      </w:r>
    </w:p>
    <w:p w14:paraId="5DD70BFF" w14:textId="7F19ED46" w:rsidR="00A9177E" w:rsidRPr="001F69A8" w:rsidRDefault="00A9177E" w:rsidP="00A9177E">
      <w:pPr>
        <w:pStyle w:val="Heading2"/>
        <w:rPr>
          <w:lang w:val="da-DK"/>
        </w:rPr>
      </w:pPr>
      <w:r w:rsidRPr="001F69A8">
        <w:rPr>
          <w:lang w:val="da-DK"/>
        </w:rPr>
        <w:t>Kelvin</w:t>
      </w:r>
      <w:r w:rsidR="00A36F6E" w:rsidRPr="006551D7">
        <w:rPr>
          <w:rStyle w:val="FootnoteReference"/>
          <w:lang w:val="en-GB"/>
        </w:rPr>
        <w:footnoteReference w:id="8"/>
      </w:r>
    </w:p>
    <w:p w14:paraId="2C7C6C47" w14:textId="26CEE96A" w:rsidR="00A9177E" w:rsidRPr="001F69A8" w:rsidRDefault="00042E27" w:rsidP="0082795D">
      <w:pPr>
        <w:pStyle w:val="Texti1"/>
        <w:rPr>
          <w:sz w:val="20"/>
          <w:szCs w:val="20"/>
          <w:lang w:val="da-DK"/>
        </w:rPr>
      </w:pPr>
      <w:r w:rsidRPr="001F69A8">
        <w:rPr>
          <w:lang w:val="da-DK"/>
        </w:rPr>
        <w:t xml:space="preserve">Kelvin er SI-mælieining fyrir hita og </w:t>
      </w:r>
      <w:r w:rsidR="00A36F6E" w:rsidRPr="001F69A8">
        <w:rPr>
          <w:lang w:val="da-DK"/>
        </w:rPr>
        <w:t xml:space="preserve">er </w:t>
      </w:r>
      <w:r w:rsidRPr="001F69A8">
        <w:rPr>
          <w:lang w:val="da-DK"/>
        </w:rPr>
        <w:t xml:space="preserve">ein af sjö grunneiningum SI-kerfisins, táknuð með K. </w:t>
      </w:r>
      <w:r w:rsidR="0082795D" w:rsidRPr="001F69A8">
        <w:rPr>
          <w:lang w:val="da-DK"/>
        </w:rPr>
        <w:t xml:space="preserve">Hún er </w:t>
      </w:r>
      <w:r w:rsidRPr="001F69A8">
        <w:rPr>
          <w:lang w:val="da-DK"/>
        </w:rPr>
        <w:t>skilgreind út frá núllpunkti sínum sem samsvarar alkuli og einu kelvin</w:t>
      </w:r>
      <w:r w:rsidR="00A36F6E" w:rsidRPr="001F69A8">
        <w:rPr>
          <w:lang w:val="da-DK"/>
        </w:rPr>
        <w:t>.</w:t>
      </w:r>
    </w:p>
    <w:p w14:paraId="4D506EBE" w14:textId="51753707" w:rsidR="00042E27" w:rsidRPr="001F69A8" w:rsidRDefault="00042E27" w:rsidP="006E3A24">
      <w:pPr>
        <w:pStyle w:val="Inndrttur"/>
        <w:rPr>
          <w:lang w:val="da-DK"/>
        </w:rPr>
      </w:pPr>
      <w:r w:rsidRPr="001F69A8">
        <w:rPr>
          <w:lang w:val="da-DK"/>
        </w:rPr>
        <w:t>Orðið kelvin sem SI-eining er skrifað með litlum staf nema í byrjun setningar, táknið K er þó ávallt hástafur og aldrei skáletrað, bil er á milli tölunnar og táknsins líkt og með aðrar SI-einingar. Ekki er talað um „gráður á kelvin“ né heldur er gráðumerkið notað, þetta stafar af því að kelvin er, ólíkt Fahrenheit og Celsíus, mælieining en ekki kvarði. Þó var skrifað „gráður á Kelvin“ og „°K“ frá því einingin var upprunalega kynnt til sögunnar árið 1954 þar til árið 1967 þegar því var breytt á 13. fundi CGPM</w:t>
      </w:r>
      <w:r w:rsidR="0082795D" w:rsidRPr="001F69A8">
        <w:rPr>
          <w:lang w:val="da-DK"/>
        </w:rPr>
        <w:t>.</w:t>
      </w:r>
    </w:p>
    <w:p w14:paraId="2B1BFE43" w14:textId="0A563717" w:rsidR="0082795D" w:rsidRPr="001F69A8" w:rsidRDefault="0082795D" w:rsidP="0082795D">
      <w:pPr>
        <w:pStyle w:val="Texti1"/>
        <w:rPr>
          <w:lang w:val="da-DK"/>
        </w:rPr>
      </w:pPr>
      <w:r w:rsidRPr="001F69A8">
        <w:rPr>
          <w:lang w:val="da-DK"/>
        </w:rPr>
        <w:t xml:space="preserve">Celsíuskvarðinn er nú skilgreindur út frá kelvin, en 0 °C samsvara 273,15 </w:t>
      </w:r>
      <w:r w:rsidR="000E00F5" w:rsidRPr="001F69A8">
        <w:rPr>
          <w:lang w:val="da-DK"/>
        </w:rPr>
        <w:t xml:space="preserve">á </w:t>
      </w:r>
      <w:r w:rsidRPr="001F69A8">
        <w:rPr>
          <w:lang w:val="da-DK"/>
        </w:rPr>
        <w:t>kelvin, sem er bræðslumark vatns við staðalaðstæður.</w:t>
      </w:r>
    </w:p>
    <w:bookmarkEnd w:id="1"/>
    <w:bookmarkEnd w:id="2"/>
    <w:p w14:paraId="7E173B02" w14:textId="77777777" w:rsidR="00353A35" w:rsidRPr="001F69A8" w:rsidRDefault="00353A35" w:rsidP="00F0368D">
      <w:pPr>
        <w:rPr>
          <w:lang w:val="da-DK"/>
        </w:rPr>
      </w:pPr>
    </w:p>
    <w:p w14:paraId="4A209405" w14:textId="77777777" w:rsidR="004A5377" w:rsidRPr="001F69A8" w:rsidRDefault="004A5377" w:rsidP="004A5377">
      <w:pPr>
        <w:pStyle w:val="Heading1"/>
        <w:rPr>
          <w:lang w:val="da-DK"/>
        </w:rPr>
      </w:pPr>
      <w:r w:rsidRPr="001F69A8">
        <w:rPr>
          <w:lang w:val="da-DK"/>
        </w:rPr>
        <w:lastRenderedPageBreak/>
        <w:t>Nöfn vindstiga og greining veðurhæðar</w:t>
      </w:r>
    </w:p>
    <w:p w14:paraId="6F5D88B6" w14:textId="18968B77" w:rsidR="003F2602" w:rsidRPr="001F69A8" w:rsidRDefault="004A5377" w:rsidP="000E00F5">
      <w:pPr>
        <w:pStyle w:val="Texti1"/>
        <w:rPr>
          <w:lang w:val="da-DK"/>
        </w:rPr>
      </w:pPr>
      <w:r w:rsidRPr="001F69A8">
        <w:rPr>
          <w:lang w:val="da-DK"/>
        </w:rPr>
        <w:t>Veðurhæðar er nú að jafnaði getið í hraðaeiningunni metrar á sekúndu (m/s) enda er hann nú mældur með hraðamælum. Áður var notast við mat sem byggðist á svokölluðum Beaufort-kvarða. Kvarðinn sá hefur lengst af verið 13 stiga, lægst núll, hæst 12. Við matið var notast við töflu sem ber áhrif vindsins saman við mældan vindhraða. Beaufort-kvarðinn var upphaflega þróaður til notkunar á sjó og á seglskipum þar sem sjá mátti áhrif vinds á segl og sjávarlag við mismunandi vindhraða. Mat á áhrifum vindsins á landi hefur ætíð verið vandasamara. Vindhraðamælar voru lengi sjaldgæfir hér á landi, enda eru þeir dýrir.</w:t>
      </w:r>
    </w:p>
    <w:p w14:paraId="0D3C0529" w14:textId="597059E9" w:rsidR="004A5377" w:rsidRPr="006551D7" w:rsidRDefault="004A5377" w:rsidP="004A5377">
      <w:pPr>
        <w:pStyle w:val="Heading2"/>
        <w:rPr>
          <w:lang w:val="en-GB"/>
        </w:rPr>
      </w:pPr>
      <w:r w:rsidRPr="006551D7">
        <w:rPr>
          <w:lang w:val="en-GB"/>
        </w:rPr>
        <w:t>Mat vindhraða eftir Beaufort-kvarða</w:t>
      </w:r>
    </w:p>
    <w:tbl>
      <w:tblPr>
        <w:tblStyle w:val="GridTable4-Accent1"/>
        <w:tblW w:w="0" w:type="auto"/>
        <w:tblLook w:val="04A0" w:firstRow="1" w:lastRow="0" w:firstColumn="1" w:lastColumn="0" w:noHBand="0" w:noVBand="1"/>
      </w:tblPr>
      <w:tblGrid>
        <w:gridCol w:w="524"/>
        <w:gridCol w:w="1598"/>
        <w:gridCol w:w="1134"/>
        <w:gridCol w:w="5804"/>
      </w:tblGrid>
      <w:tr w:rsidR="004A5377" w:rsidRPr="006551D7" w14:paraId="28674643" w14:textId="77777777" w:rsidTr="00A44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D8986B" w14:textId="77777777" w:rsidR="004A5377" w:rsidRPr="006551D7" w:rsidRDefault="004A5377" w:rsidP="00A444A8">
            <w:pPr>
              <w:spacing w:before="60" w:after="60"/>
              <w:rPr>
                <w:rFonts w:cstheme="minorHAnsi"/>
                <w:sz w:val="20"/>
                <w:szCs w:val="20"/>
                <w:lang w:val="en-GB"/>
              </w:rPr>
            </w:pPr>
            <w:r w:rsidRPr="006551D7">
              <w:rPr>
                <w:rFonts w:cstheme="minorHAnsi"/>
                <w:sz w:val="20"/>
                <w:szCs w:val="20"/>
                <w:lang w:val="en-GB"/>
              </w:rPr>
              <w:t>Stig</w:t>
            </w:r>
          </w:p>
        </w:tc>
        <w:tc>
          <w:tcPr>
            <w:tcW w:w="1598" w:type="dxa"/>
          </w:tcPr>
          <w:p w14:paraId="645C286C" w14:textId="77777777" w:rsidR="004A5377" w:rsidRPr="006551D7" w:rsidRDefault="004A5377" w:rsidP="00A444A8">
            <w:pPr>
              <w:spacing w:before="60" w:after="60"/>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Heiti</w:t>
            </w:r>
          </w:p>
        </w:tc>
        <w:tc>
          <w:tcPr>
            <w:tcW w:w="1134" w:type="dxa"/>
          </w:tcPr>
          <w:p w14:paraId="3E87921F" w14:textId="77777777" w:rsidR="004A5377" w:rsidRPr="006551D7" w:rsidRDefault="004A5377" w:rsidP="00A444A8">
            <w:pPr>
              <w:spacing w:before="60" w:after="60"/>
              <w:jc w:val="right"/>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m/s</w:t>
            </w:r>
          </w:p>
        </w:tc>
        <w:tc>
          <w:tcPr>
            <w:tcW w:w="5804" w:type="dxa"/>
          </w:tcPr>
          <w:p w14:paraId="71FD95C3" w14:textId="77777777" w:rsidR="004A5377" w:rsidRPr="006551D7" w:rsidRDefault="004A5377" w:rsidP="00A444A8">
            <w:pPr>
              <w:spacing w:before="60" w:after="60"/>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Áhrif á landi</w:t>
            </w:r>
          </w:p>
        </w:tc>
      </w:tr>
      <w:tr w:rsidR="004A5377" w:rsidRPr="006551D7" w14:paraId="06D03D43" w14:textId="77777777" w:rsidTr="00A4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FF4BE3" w14:textId="77777777"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0</w:t>
            </w:r>
          </w:p>
        </w:tc>
        <w:tc>
          <w:tcPr>
            <w:tcW w:w="1598" w:type="dxa"/>
          </w:tcPr>
          <w:p w14:paraId="090F0B40"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Logn</w:t>
            </w:r>
          </w:p>
        </w:tc>
        <w:tc>
          <w:tcPr>
            <w:tcW w:w="1134" w:type="dxa"/>
          </w:tcPr>
          <w:p w14:paraId="212F4A2D" w14:textId="1D6B4B1D" w:rsidR="004A5377" w:rsidRPr="006551D7" w:rsidRDefault="004A5377" w:rsidP="00A444A8">
            <w:pPr>
              <w:spacing w:before="60" w:after="60"/>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0</w:t>
            </w:r>
            <w:r w:rsidR="002A2FB3" w:rsidRPr="006551D7">
              <w:rPr>
                <w:rFonts w:cstheme="minorHAnsi"/>
                <w:sz w:val="20"/>
                <w:szCs w:val="20"/>
                <w:lang w:val="en-GB"/>
              </w:rPr>
              <w:t>–</w:t>
            </w:r>
            <w:r w:rsidRPr="006551D7">
              <w:rPr>
                <w:rFonts w:cstheme="minorHAnsi"/>
                <w:sz w:val="20"/>
                <w:szCs w:val="20"/>
                <w:lang w:val="en-GB"/>
              </w:rPr>
              <w:t>0,2</w:t>
            </w:r>
          </w:p>
        </w:tc>
        <w:tc>
          <w:tcPr>
            <w:tcW w:w="5804" w:type="dxa"/>
          </w:tcPr>
          <w:p w14:paraId="2E3D7578"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Logn, reyk leggur beint upp.</w:t>
            </w:r>
          </w:p>
        </w:tc>
      </w:tr>
      <w:tr w:rsidR="002A2FB3" w:rsidRPr="006551D7" w14:paraId="02361719" w14:textId="77777777" w:rsidTr="00A444A8">
        <w:tc>
          <w:tcPr>
            <w:cnfStyle w:val="001000000000" w:firstRow="0" w:lastRow="0" w:firstColumn="1" w:lastColumn="0" w:oddVBand="0" w:evenVBand="0" w:oddHBand="0" w:evenHBand="0" w:firstRowFirstColumn="0" w:firstRowLastColumn="0" w:lastRowFirstColumn="0" w:lastRowLastColumn="0"/>
            <w:tcW w:w="0" w:type="auto"/>
          </w:tcPr>
          <w:p w14:paraId="7DCADD72" w14:textId="77777777"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1</w:t>
            </w:r>
          </w:p>
        </w:tc>
        <w:tc>
          <w:tcPr>
            <w:tcW w:w="1598" w:type="dxa"/>
          </w:tcPr>
          <w:p w14:paraId="6A9E61C3" w14:textId="77777777"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Andvari</w:t>
            </w:r>
          </w:p>
        </w:tc>
        <w:tc>
          <w:tcPr>
            <w:tcW w:w="1134" w:type="dxa"/>
          </w:tcPr>
          <w:p w14:paraId="59195FB6" w14:textId="3EF688FE" w:rsidR="004A5377" w:rsidRPr="006551D7" w:rsidRDefault="004A5377" w:rsidP="00A444A8">
            <w:pPr>
              <w:spacing w:before="60" w:after="60"/>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0,3</w:t>
            </w:r>
            <w:r w:rsidR="002A2FB3" w:rsidRPr="006551D7">
              <w:rPr>
                <w:rFonts w:cstheme="minorHAnsi"/>
                <w:sz w:val="20"/>
                <w:szCs w:val="20"/>
                <w:lang w:val="en-GB"/>
              </w:rPr>
              <w:t>–</w:t>
            </w:r>
            <w:r w:rsidRPr="006551D7">
              <w:rPr>
                <w:rFonts w:cstheme="minorHAnsi"/>
                <w:sz w:val="20"/>
                <w:szCs w:val="20"/>
                <w:lang w:val="en-GB"/>
              </w:rPr>
              <w:t>1,5</w:t>
            </w:r>
          </w:p>
        </w:tc>
        <w:tc>
          <w:tcPr>
            <w:tcW w:w="5804" w:type="dxa"/>
          </w:tcPr>
          <w:p w14:paraId="3D79BC35" w14:textId="77777777" w:rsidR="004A5377" w:rsidRPr="001F69A8"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da-DK"/>
              </w:rPr>
            </w:pPr>
            <w:r w:rsidRPr="001F69A8">
              <w:rPr>
                <w:rFonts w:cstheme="minorHAnsi"/>
                <w:sz w:val="20"/>
                <w:szCs w:val="20"/>
                <w:lang w:val="da-DK"/>
              </w:rPr>
              <w:t>Vindstefnu má sjá af reyk, flögg hreyfast ekki.</w:t>
            </w:r>
          </w:p>
        </w:tc>
      </w:tr>
      <w:tr w:rsidR="004A5377" w:rsidRPr="006551D7" w14:paraId="2B25F2A9" w14:textId="77777777" w:rsidTr="00A4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20C563" w14:textId="77777777"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2</w:t>
            </w:r>
          </w:p>
        </w:tc>
        <w:tc>
          <w:tcPr>
            <w:tcW w:w="1598" w:type="dxa"/>
          </w:tcPr>
          <w:p w14:paraId="344166B9"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Kul</w:t>
            </w:r>
          </w:p>
        </w:tc>
        <w:tc>
          <w:tcPr>
            <w:tcW w:w="1134" w:type="dxa"/>
          </w:tcPr>
          <w:p w14:paraId="4C0E8612" w14:textId="73D7E4A1" w:rsidR="004A5377" w:rsidRPr="006551D7" w:rsidRDefault="004A5377" w:rsidP="00A444A8">
            <w:pPr>
              <w:spacing w:before="60" w:after="60"/>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1,6</w:t>
            </w:r>
            <w:r w:rsidR="002A2FB3" w:rsidRPr="006551D7">
              <w:rPr>
                <w:rFonts w:cstheme="minorHAnsi"/>
                <w:sz w:val="20"/>
                <w:szCs w:val="20"/>
                <w:lang w:val="en-GB"/>
              </w:rPr>
              <w:t>–</w:t>
            </w:r>
            <w:r w:rsidRPr="006551D7">
              <w:rPr>
                <w:rFonts w:cstheme="minorHAnsi"/>
                <w:sz w:val="20"/>
                <w:szCs w:val="20"/>
                <w:lang w:val="en-GB"/>
              </w:rPr>
              <w:t>3,3</w:t>
            </w:r>
          </w:p>
        </w:tc>
        <w:tc>
          <w:tcPr>
            <w:tcW w:w="5804" w:type="dxa"/>
          </w:tcPr>
          <w:p w14:paraId="643A4996"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Vindblær finnst á andliti, skrjáfar í laufi, lítil flögg bærast.</w:t>
            </w:r>
          </w:p>
        </w:tc>
      </w:tr>
      <w:tr w:rsidR="002A2FB3" w:rsidRPr="006551D7" w14:paraId="7ECAEB12" w14:textId="77777777" w:rsidTr="00A444A8">
        <w:tc>
          <w:tcPr>
            <w:cnfStyle w:val="001000000000" w:firstRow="0" w:lastRow="0" w:firstColumn="1" w:lastColumn="0" w:oddVBand="0" w:evenVBand="0" w:oddHBand="0" w:evenHBand="0" w:firstRowFirstColumn="0" w:firstRowLastColumn="0" w:lastRowFirstColumn="0" w:lastRowLastColumn="0"/>
            <w:tcW w:w="0" w:type="auto"/>
          </w:tcPr>
          <w:p w14:paraId="69DAF7D6" w14:textId="77777777"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3</w:t>
            </w:r>
          </w:p>
        </w:tc>
        <w:tc>
          <w:tcPr>
            <w:tcW w:w="1598" w:type="dxa"/>
          </w:tcPr>
          <w:p w14:paraId="1062C0A9" w14:textId="77777777"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Gola</w:t>
            </w:r>
          </w:p>
        </w:tc>
        <w:tc>
          <w:tcPr>
            <w:tcW w:w="1134" w:type="dxa"/>
          </w:tcPr>
          <w:p w14:paraId="3785C6CC" w14:textId="6C1AB490" w:rsidR="004A5377" w:rsidRPr="006551D7" w:rsidRDefault="004A5377" w:rsidP="00A444A8">
            <w:pPr>
              <w:spacing w:before="60" w:after="60"/>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3,4</w:t>
            </w:r>
            <w:r w:rsidR="002A2FB3" w:rsidRPr="006551D7">
              <w:rPr>
                <w:rFonts w:cstheme="minorHAnsi"/>
                <w:sz w:val="20"/>
                <w:szCs w:val="20"/>
                <w:lang w:val="en-GB"/>
              </w:rPr>
              <w:t>–</w:t>
            </w:r>
            <w:r w:rsidRPr="006551D7">
              <w:rPr>
                <w:rFonts w:cstheme="minorHAnsi"/>
                <w:sz w:val="20"/>
                <w:szCs w:val="20"/>
                <w:lang w:val="en-GB"/>
              </w:rPr>
              <w:t>5,4</w:t>
            </w:r>
          </w:p>
        </w:tc>
        <w:tc>
          <w:tcPr>
            <w:tcW w:w="5804" w:type="dxa"/>
          </w:tcPr>
          <w:p w14:paraId="22284AD1" w14:textId="77777777"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Breiðir úr léttum flöggum, lauf og smágreinar titra.</w:t>
            </w:r>
          </w:p>
        </w:tc>
      </w:tr>
      <w:tr w:rsidR="004A5377" w:rsidRPr="006551D7" w14:paraId="0F0AB1B9" w14:textId="77777777" w:rsidTr="00A4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A905C1" w14:textId="77777777"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4</w:t>
            </w:r>
          </w:p>
        </w:tc>
        <w:tc>
          <w:tcPr>
            <w:tcW w:w="1598" w:type="dxa"/>
          </w:tcPr>
          <w:p w14:paraId="744E8C76"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Stinningsgola</w:t>
            </w:r>
          </w:p>
        </w:tc>
        <w:tc>
          <w:tcPr>
            <w:tcW w:w="1134" w:type="dxa"/>
          </w:tcPr>
          <w:p w14:paraId="046F726C" w14:textId="7A86E8AA" w:rsidR="004A5377" w:rsidRPr="006551D7" w:rsidRDefault="004A5377" w:rsidP="00A444A8">
            <w:pPr>
              <w:spacing w:before="60" w:after="60"/>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5,5</w:t>
            </w:r>
            <w:r w:rsidR="002A2FB3" w:rsidRPr="006551D7">
              <w:rPr>
                <w:rFonts w:cstheme="minorHAnsi"/>
                <w:sz w:val="20"/>
                <w:szCs w:val="20"/>
                <w:lang w:val="en-GB"/>
              </w:rPr>
              <w:t>–</w:t>
            </w:r>
            <w:r w:rsidRPr="006551D7">
              <w:rPr>
                <w:rFonts w:cstheme="minorHAnsi"/>
                <w:sz w:val="20"/>
                <w:szCs w:val="20"/>
                <w:lang w:val="en-GB"/>
              </w:rPr>
              <w:t>7,9</w:t>
            </w:r>
          </w:p>
        </w:tc>
        <w:tc>
          <w:tcPr>
            <w:tcW w:w="5804" w:type="dxa"/>
          </w:tcPr>
          <w:p w14:paraId="42854DE9"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Laust ryk og pappírssneplar taka að fjúka, litlar trjágreinar bærast. Lausamjöll byrjar að hreyfast.</w:t>
            </w:r>
          </w:p>
        </w:tc>
      </w:tr>
      <w:tr w:rsidR="002A2FB3" w:rsidRPr="006551D7" w14:paraId="0D0568A5" w14:textId="77777777" w:rsidTr="00A444A8">
        <w:tc>
          <w:tcPr>
            <w:cnfStyle w:val="001000000000" w:firstRow="0" w:lastRow="0" w:firstColumn="1" w:lastColumn="0" w:oddVBand="0" w:evenVBand="0" w:oddHBand="0" w:evenHBand="0" w:firstRowFirstColumn="0" w:firstRowLastColumn="0" w:lastRowFirstColumn="0" w:lastRowLastColumn="0"/>
            <w:tcW w:w="0" w:type="auto"/>
          </w:tcPr>
          <w:p w14:paraId="2850C406" w14:textId="77777777"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5</w:t>
            </w:r>
          </w:p>
        </w:tc>
        <w:tc>
          <w:tcPr>
            <w:tcW w:w="1598" w:type="dxa"/>
          </w:tcPr>
          <w:p w14:paraId="3D7CEE66" w14:textId="77777777"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Kaldi</w:t>
            </w:r>
          </w:p>
        </w:tc>
        <w:tc>
          <w:tcPr>
            <w:tcW w:w="1134" w:type="dxa"/>
          </w:tcPr>
          <w:p w14:paraId="7CD29F2F" w14:textId="0FAF9639" w:rsidR="004A5377" w:rsidRPr="006551D7" w:rsidRDefault="004A5377" w:rsidP="00A444A8">
            <w:pPr>
              <w:spacing w:before="60" w:after="60"/>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8,0</w:t>
            </w:r>
            <w:r w:rsidR="002A2FB3" w:rsidRPr="006551D7">
              <w:rPr>
                <w:rFonts w:cstheme="minorHAnsi"/>
                <w:sz w:val="20"/>
                <w:szCs w:val="20"/>
                <w:lang w:val="en-GB"/>
              </w:rPr>
              <w:t>–</w:t>
            </w:r>
            <w:r w:rsidRPr="006551D7">
              <w:rPr>
                <w:rFonts w:cstheme="minorHAnsi"/>
                <w:sz w:val="20"/>
                <w:szCs w:val="20"/>
                <w:lang w:val="en-GB"/>
              </w:rPr>
              <w:t>10,7</w:t>
            </w:r>
          </w:p>
        </w:tc>
        <w:tc>
          <w:tcPr>
            <w:tcW w:w="5804" w:type="dxa"/>
          </w:tcPr>
          <w:p w14:paraId="3731D000" w14:textId="77777777"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Lítil lauftré taka að sveigjast. Freyðandi bárur á stöðuvötnum. Lausamjöll hreyfist.</w:t>
            </w:r>
          </w:p>
        </w:tc>
      </w:tr>
      <w:tr w:rsidR="004A5377" w:rsidRPr="006551D7" w14:paraId="65D6A69E" w14:textId="77777777" w:rsidTr="00A4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8C30D9" w14:textId="77777777"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6</w:t>
            </w:r>
          </w:p>
        </w:tc>
        <w:tc>
          <w:tcPr>
            <w:tcW w:w="1598" w:type="dxa"/>
          </w:tcPr>
          <w:p w14:paraId="543AC36E"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Stinningskaldi</w:t>
            </w:r>
          </w:p>
        </w:tc>
        <w:tc>
          <w:tcPr>
            <w:tcW w:w="1134" w:type="dxa"/>
          </w:tcPr>
          <w:p w14:paraId="6D68418D" w14:textId="771E3749" w:rsidR="004A5377" w:rsidRPr="006551D7" w:rsidRDefault="004A5377" w:rsidP="00A444A8">
            <w:pPr>
              <w:spacing w:before="60" w:after="60"/>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10,8</w:t>
            </w:r>
            <w:r w:rsidR="002A2FB3" w:rsidRPr="006551D7">
              <w:rPr>
                <w:rFonts w:cstheme="minorHAnsi"/>
                <w:sz w:val="20"/>
                <w:szCs w:val="20"/>
                <w:lang w:val="en-GB"/>
              </w:rPr>
              <w:t>–</w:t>
            </w:r>
            <w:r w:rsidRPr="006551D7">
              <w:rPr>
                <w:rFonts w:cstheme="minorHAnsi"/>
                <w:sz w:val="20"/>
                <w:szCs w:val="20"/>
                <w:lang w:val="en-GB"/>
              </w:rPr>
              <w:t>13,8</w:t>
            </w:r>
          </w:p>
        </w:tc>
        <w:tc>
          <w:tcPr>
            <w:tcW w:w="5804" w:type="dxa"/>
          </w:tcPr>
          <w:p w14:paraId="53A7C252" w14:textId="77777777" w:rsidR="004A5377" w:rsidRPr="001F69A8"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s-MX"/>
              </w:rPr>
            </w:pPr>
            <w:r w:rsidRPr="001F69A8">
              <w:rPr>
                <w:rFonts w:cstheme="minorHAnsi"/>
                <w:sz w:val="20"/>
                <w:szCs w:val="20"/>
                <w:lang w:val="es-MX"/>
              </w:rPr>
              <w:t>Stórar greinar svigna. Hvín í línum. Erfitt að nota regnhlífar. Lágarenningur viðvarandi.</w:t>
            </w:r>
          </w:p>
        </w:tc>
      </w:tr>
      <w:tr w:rsidR="002A2FB3" w:rsidRPr="006551D7" w14:paraId="2371E5B9" w14:textId="77777777" w:rsidTr="00A444A8">
        <w:tc>
          <w:tcPr>
            <w:cnfStyle w:val="001000000000" w:firstRow="0" w:lastRow="0" w:firstColumn="1" w:lastColumn="0" w:oddVBand="0" w:evenVBand="0" w:oddHBand="0" w:evenHBand="0" w:firstRowFirstColumn="0" w:firstRowLastColumn="0" w:lastRowFirstColumn="0" w:lastRowLastColumn="0"/>
            <w:tcW w:w="0" w:type="auto"/>
          </w:tcPr>
          <w:p w14:paraId="76C2EBA3" w14:textId="77777777"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7</w:t>
            </w:r>
          </w:p>
        </w:tc>
        <w:tc>
          <w:tcPr>
            <w:tcW w:w="1598" w:type="dxa"/>
          </w:tcPr>
          <w:p w14:paraId="2ED6D02A" w14:textId="77777777"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Allhvass vindur</w:t>
            </w:r>
          </w:p>
        </w:tc>
        <w:tc>
          <w:tcPr>
            <w:tcW w:w="1134" w:type="dxa"/>
          </w:tcPr>
          <w:p w14:paraId="01FCB028" w14:textId="5BDAEBE4" w:rsidR="004A5377" w:rsidRPr="006551D7" w:rsidRDefault="004A5377" w:rsidP="00A444A8">
            <w:pPr>
              <w:spacing w:before="60" w:after="60"/>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13,9</w:t>
            </w:r>
            <w:r w:rsidR="002A2FB3" w:rsidRPr="006551D7">
              <w:rPr>
                <w:rFonts w:cstheme="minorHAnsi"/>
                <w:sz w:val="20"/>
                <w:szCs w:val="20"/>
                <w:lang w:val="en-GB"/>
              </w:rPr>
              <w:t>–</w:t>
            </w:r>
            <w:r w:rsidRPr="006551D7">
              <w:rPr>
                <w:rFonts w:cstheme="minorHAnsi"/>
                <w:sz w:val="20"/>
                <w:szCs w:val="20"/>
                <w:lang w:val="en-GB"/>
              </w:rPr>
              <w:t>17,1</w:t>
            </w:r>
          </w:p>
        </w:tc>
        <w:tc>
          <w:tcPr>
            <w:tcW w:w="5804" w:type="dxa"/>
          </w:tcPr>
          <w:p w14:paraId="55FE9A4A" w14:textId="77777777"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 xml:space="preserve">Stór tré sveigjast til. Þreytandi að ganga á móti vindi. Skyggni slæmt í snjókomu. </w:t>
            </w:r>
          </w:p>
        </w:tc>
      </w:tr>
      <w:tr w:rsidR="004A5377" w:rsidRPr="006551D7" w14:paraId="25E570D1" w14:textId="77777777" w:rsidTr="00A4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86B6B5" w14:textId="40B929B4"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8</w:t>
            </w:r>
          </w:p>
        </w:tc>
        <w:tc>
          <w:tcPr>
            <w:tcW w:w="1598" w:type="dxa"/>
          </w:tcPr>
          <w:p w14:paraId="421C290D"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Hvassviðri</w:t>
            </w:r>
          </w:p>
        </w:tc>
        <w:tc>
          <w:tcPr>
            <w:tcW w:w="1134" w:type="dxa"/>
          </w:tcPr>
          <w:p w14:paraId="4D5FB5C2" w14:textId="0A95F8E4" w:rsidR="004A5377" w:rsidRPr="006551D7" w:rsidRDefault="004A5377" w:rsidP="00A444A8">
            <w:pPr>
              <w:spacing w:before="60" w:after="60"/>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17,2</w:t>
            </w:r>
            <w:r w:rsidR="002A2FB3" w:rsidRPr="006551D7">
              <w:rPr>
                <w:rFonts w:cstheme="minorHAnsi"/>
                <w:sz w:val="20"/>
                <w:szCs w:val="20"/>
                <w:lang w:val="en-GB"/>
              </w:rPr>
              <w:t>–</w:t>
            </w:r>
            <w:r w:rsidRPr="006551D7">
              <w:rPr>
                <w:rFonts w:cstheme="minorHAnsi"/>
                <w:sz w:val="20"/>
                <w:szCs w:val="20"/>
                <w:lang w:val="en-GB"/>
              </w:rPr>
              <w:t xml:space="preserve">20,7 </w:t>
            </w:r>
          </w:p>
        </w:tc>
        <w:tc>
          <w:tcPr>
            <w:tcW w:w="5804" w:type="dxa"/>
          </w:tcPr>
          <w:p w14:paraId="6BCCABBD"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F69A8">
              <w:rPr>
                <w:rFonts w:cstheme="minorHAnsi"/>
                <w:sz w:val="20"/>
                <w:szCs w:val="20"/>
                <w:lang w:val="es-MX"/>
              </w:rPr>
              <w:t xml:space="preserve">Trjágreinar brotna. Erfitt að ganga á móti vindinum. </w:t>
            </w:r>
            <w:r w:rsidRPr="001F69A8">
              <w:rPr>
                <w:rFonts w:cstheme="minorHAnsi"/>
                <w:sz w:val="20"/>
                <w:szCs w:val="20"/>
                <w:lang w:val="da-DK"/>
              </w:rPr>
              <w:t xml:space="preserve">Menn baksa á móti vindi. </w:t>
            </w:r>
            <w:r w:rsidRPr="006551D7">
              <w:rPr>
                <w:rFonts w:cstheme="minorHAnsi"/>
                <w:sz w:val="20"/>
                <w:szCs w:val="20"/>
                <w:lang w:val="en-GB"/>
              </w:rPr>
              <w:t xml:space="preserve">Skyggni í snjókomu verður lítið sem ekkert. </w:t>
            </w:r>
          </w:p>
        </w:tc>
      </w:tr>
      <w:tr w:rsidR="002A2FB3" w:rsidRPr="006551D7" w14:paraId="04A3D949" w14:textId="77777777" w:rsidTr="00A444A8">
        <w:tc>
          <w:tcPr>
            <w:cnfStyle w:val="001000000000" w:firstRow="0" w:lastRow="0" w:firstColumn="1" w:lastColumn="0" w:oddVBand="0" w:evenVBand="0" w:oddHBand="0" w:evenHBand="0" w:firstRowFirstColumn="0" w:firstRowLastColumn="0" w:lastRowFirstColumn="0" w:lastRowLastColumn="0"/>
            <w:tcW w:w="0" w:type="auto"/>
          </w:tcPr>
          <w:p w14:paraId="6E25BED7" w14:textId="1711E37C"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9</w:t>
            </w:r>
          </w:p>
        </w:tc>
        <w:tc>
          <w:tcPr>
            <w:tcW w:w="1598" w:type="dxa"/>
          </w:tcPr>
          <w:p w14:paraId="391731CC" w14:textId="77777777"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Stormur</w:t>
            </w:r>
          </w:p>
        </w:tc>
        <w:tc>
          <w:tcPr>
            <w:tcW w:w="1134" w:type="dxa"/>
          </w:tcPr>
          <w:p w14:paraId="49DE23F8" w14:textId="7EA32EBF" w:rsidR="004A5377" w:rsidRPr="006551D7" w:rsidRDefault="004A5377" w:rsidP="00A444A8">
            <w:pPr>
              <w:spacing w:before="60" w:after="60"/>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20,8</w:t>
            </w:r>
            <w:r w:rsidR="002A2FB3" w:rsidRPr="006551D7">
              <w:rPr>
                <w:rFonts w:cstheme="minorHAnsi"/>
                <w:sz w:val="20"/>
                <w:szCs w:val="20"/>
                <w:lang w:val="en-GB"/>
              </w:rPr>
              <w:t>–</w:t>
            </w:r>
            <w:r w:rsidRPr="006551D7">
              <w:rPr>
                <w:rFonts w:cstheme="minorHAnsi"/>
                <w:sz w:val="20"/>
                <w:szCs w:val="20"/>
                <w:lang w:val="en-GB"/>
              </w:rPr>
              <w:t xml:space="preserve">24,4 </w:t>
            </w:r>
          </w:p>
        </w:tc>
        <w:tc>
          <w:tcPr>
            <w:tcW w:w="5804" w:type="dxa"/>
          </w:tcPr>
          <w:p w14:paraId="6A16B828" w14:textId="070CD9C2"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Lítils</w:t>
            </w:r>
            <w:r w:rsidR="000E3809" w:rsidRPr="006551D7">
              <w:rPr>
                <w:rFonts w:cstheme="minorHAnsi"/>
                <w:sz w:val="20"/>
                <w:szCs w:val="20"/>
                <w:lang w:val="en-GB"/>
              </w:rPr>
              <w:t xml:space="preserve"> </w:t>
            </w:r>
            <w:r w:rsidRPr="006551D7">
              <w:rPr>
                <w:rFonts w:cstheme="minorHAnsi"/>
                <w:sz w:val="20"/>
                <w:szCs w:val="20"/>
                <w:lang w:val="en-GB"/>
              </w:rPr>
              <w:t xml:space="preserve">háttar skemmdir á mannvirkjum. Varla hægt að ráða sér á bersvæði. Glórulaus bylur ef snjóar.  </w:t>
            </w:r>
          </w:p>
        </w:tc>
      </w:tr>
      <w:tr w:rsidR="004A5377" w:rsidRPr="006551D7" w14:paraId="481E739D" w14:textId="77777777" w:rsidTr="00A4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D37793" w14:textId="05CABD33"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10</w:t>
            </w:r>
          </w:p>
        </w:tc>
        <w:tc>
          <w:tcPr>
            <w:tcW w:w="1598" w:type="dxa"/>
          </w:tcPr>
          <w:p w14:paraId="779F02C3"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Rok</w:t>
            </w:r>
          </w:p>
        </w:tc>
        <w:tc>
          <w:tcPr>
            <w:tcW w:w="1134" w:type="dxa"/>
          </w:tcPr>
          <w:p w14:paraId="2A39F42B" w14:textId="614A4415" w:rsidR="004A5377" w:rsidRPr="006551D7" w:rsidRDefault="004A5377" w:rsidP="00A444A8">
            <w:pPr>
              <w:spacing w:before="60" w:after="60"/>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24,5</w:t>
            </w:r>
            <w:r w:rsidR="002A2FB3" w:rsidRPr="006551D7">
              <w:rPr>
                <w:rFonts w:cstheme="minorHAnsi"/>
                <w:sz w:val="20"/>
                <w:szCs w:val="20"/>
                <w:lang w:val="en-GB"/>
              </w:rPr>
              <w:t>–</w:t>
            </w:r>
            <w:r w:rsidRPr="006551D7">
              <w:rPr>
                <w:rFonts w:cstheme="minorHAnsi"/>
                <w:sz w:val="20"/>
                <w:szCs w:val="20"/>
                <w:lang w:val="en-GB"/>
              </w:rPr>
              <w:t xml:space="preserve">28,4 </w:t>
            </w:r>
          </w:p>
        </w:tc>
        <w:tc>
          <w:tcPr>
            <w:tcW w:w="5804" w:type="dxa"/>
          </w:tcPr>
          <w:p w14:paraId="0C58DCE2"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 xml:space="preserve">Fremur sjaldgæft í innsveitum. Tré rifna upp með rótum, talsverðar skemmdir á mannvirkjum.  </w:t>
            </w:r>
          </w:p>
        </w:tc>
      </w:tr>
      <w:tr w:rsidR="002A2FB3" w:rsidRPr="006551D7" w14:paraId="57462476" w14:textId="77777777" w:rsidTr="00A444A8">
        <w:tc>
          <w:tcPr>
            <w:cnfStyle w:val="001000000000" w:firstRow="0" w:lastRow="0" w:firstColumn="1" w:lastColumn="0" w:oddVBand="0" w:evenVBand="0" w:oddHBand="0" w:evenHBand="0" w:firstRowFirstColumn="0" w:firstRowLastColumn="0" w:lastRowFirstColumn="0" w:lastRowLastColumn="0"/>
            <w:tcW w:w="0" w:type="auto"/>
          </w:tcPr>
          <w:p w14:paraId="534619A3" w14:textId="7337336A"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11</w:t>
            </w:r>
          </w:p>
        </w:tc>
        <w:tc>
          <w:tcPr>
            <w:tcW w:w="1598" w:type="dxa"/>
          </w:tcPr>
          <w:p w14:paraId="4352669E" w14:textId="77777777" w:rsidR="004A5377" w:rsidRPr="006551D7"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Ofsaveður</w:t>
            </w:r>
          </w:p>
        </w:tc>
        <w:tc>
          <w:tcPr>
            <w:tcW w:w="1134" w:type="dxa"/>
          </w:tcPr>
          <w:p w14:paraId="4B37A486" w14:textId="44E6E1C6" w:rsidR="004A5377" w:rsidRPr="006551D7" w:rsidRDefault="004A5377" w:rsidP="00A444A8">
            <w:pPr>
              <w:spacing w:before="60" w:after="60"/>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551D7">
              <w:rPr>
                <w:rFonts w:cstheme="minorHAnsi"/>
                <w:sz w:val="20"/>
                <w:szCs w:val="20"/>
                <w:lang w:val="en-GB"/>
              </w:rPr>
              <w:t>28,5</w:t>
            </w:r>
            <w:r w:rsidR="002A2FB3" w:rsidRPr="006551D7">
              <w:rPr>
                <w:rFonts w:cstheme="minorHAnsi"/>
                <w:sz w:val="20"/>
                <w:szCs w:val="20"/>
                <w:lang w:val="en-GB"/>
              </w:rPr>
              <w:t>–</w:t>
            </w:r>
            <w:r w:rsidRPr="006551D7">
              <w:rPr>
                <w:rFonts w:cstheme="minorHAnsi"/>
                <w:sz w:val="20"/>
                <w:szCs w:val="20"/>
                <w:lang w:val="en-GB"/>
              </w:rPr>
              <w:t xml:space="preserve">32,6 </w:t>
            </w:r>
          </w:p>
        </w:tc>
        <w:tc>
          <w:tcPr>
            <w:tcW w:w="5804" w:type="dxa"/>
          </w:tcPr>
          <w:p w14:paraId="30AF7C73" w14:textId="77777777" w:rsidR="004A5377" w:rsidRPr="001F69A8" w:rsidRDefault="004A5377" w:rsidP="00A444A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lang w:val="da-DK"/>
              </w:rPr>
            </w:pPr>
            <w:r w:rsidRPr="006551D7">
              <w:rPr>
                <w:rFonts w:cstheme="minorHAnsi"/>
                <w:sz w:val="20"/>
                <w:szCs w:val="20"/>
                <w:lang w:val="en-GB"/>
              </w:rPr>
              <w:t xml:space="preserve">Miklar skemmdir á mannvirkjum. Útivera á bersvæði hættuleg. </w:t>
            </w:r>
            <w:r w:rsidRPr="001F69A8">
              <w:rPr>
                <w:rFonts w:cstheme="minorHAnsi"/>
                <w:sz w:val="20"/>
                <w:szCs w:val="20"/>
                <w:lang w:val="da-DK"/>
              </w:rPr>
              <w:t xml:space="preserve">Rýfur hjarn, lyftir möl og grjóti.  </w:t>
            </w:r>
          </w:p>
        </w:tc>
      </w:tr>
      <w:tr w:rsidR="004A5377" w:rsidRPr="006551D7" w14:paraId="608B0ACC" w14:textId="77777777" w:rsidTr="00A4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F1B728" w14:textId="755472EA" w:rsidR="004A5377" w:rsidRPr="006551D7" w:rsidRDefault="004A5377" w:rsidP="00A444A8">
            <w:pPr>
              <w:spacing w:before="60" w:after="60"/>
              <w:jc w:val="right"/>
              <w:rPr>
                <w:rFonts w:cstheme="minorHAnsi"/>
                <w:sz w:val="20"/>
                <w:szCs w:val="20"/>
                <w:lang w:val="en-GB"/>
              </w:rPr>
            </w:pPr>
            <w:r w:rsidRPr="006551D7">
              <w:rPr>
                <w:rFonts w:cstheme="minorHAnsi"/>
                <w:sz w:val="20"/>
                <w:szCs w:val="20"/>
                <w:lang w:val="en-GB"/>
              </w:rPr>
              <w:t>12</w:t>
            </w:r>
          </w:p>
        </w:tc>
        <w:tc>
          <w:tcPr>
            <w:tcW w:w="1598" w:type="dxa"/>
          </w:tcPr>
          <w:p w14:paraId="2C0C4FC6" w14:textId="0AF20D69"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Fárviðri</w:t>
            </w:r>
          </w:p>
        </w:tc>
        <w:tc>
          <w:tcPr>
            <w:tcW w:w="1134" w:type="dxa"/>
          </w:tcPr>
          <w:p w14:paraId="6F5D3B63" w14:textId="77777777" w:rsidR="004A5377" w:rsidRPr="006551D7" w:rsidRDefault="004A5377" w:rsidP="00A444A8">
            <w:pPr>
              <w:spacing w:before="60" w:after="60"/>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 xml:space="preserve">&gt;= 32,7  </w:t>
            </w:r>
          </w:p>
        </w:tc>
        <w:tc>
          <w:tcPr>
            <w:tcW w:w="5804" w:type="dxa"/>
          </w:tcPr>
          <w:p w14:paraId="66BC4AB6" w14:textId="77777777" w:rsidR="004A5377" w:rsidRPr="006551D7" w:rsidRDefault="004A5377" w:rsidP="00A444A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551D7">
              <w:rPr>
                <w:rFonts w:cstheme="minorHAnsi"/>
                <w:sz w:val="20"/>
                <w:szCs w:val="20"/>
                <w:lang w:val="en-GB"/>
              </w:rPr>
              <w:t>Allt lauslegt fýkur, þar á meðal möl og jafnvel stórir steinar. Kyrrstæðir bílar geta oltið eða fokið. Heil þök tekur af húsum. Skyggni oftast takmarkað, jafnvel í þurru veðri.</w:t>
            </w:r>
          </w:p>
        </w:tc>
      </w:tr>
    </w:tbl>
    <w:p w14:paraId="4241FEA0" w14:textId="77777777" w:rsidR="00F0368D" w:rsidRPr="006551D7" w:rsidRDefault="00F0368D" w:rsidP="00F0368D">
      <w:pPr>
        <w:rPr>
          <w:lang w:val="en-GB"/>
        </w:rPr>
      </w:pPr>
    </w:p>
    <w:p w14:paraId="1139BB03" w14:textId="77777777" w:rsidR="00EF355A" w:rsidRPr="006551D7" w:rsidRDefault="00EF355A" w:rsidP="00F0368D">
      <w:pPr>
        <w:rPr>
          <w:lang w:val="en-GB"/>
        </w:rPr>
      </w:pPr>
    </w:p>
    <w:p w14:paraId="3E163B6F" w14:textId="77777777" w:rsidR="002A2FB3" w:rsidRPr="006551D7" w:rsidRDefault="002A2FB3" w:rsidP="002A2FB3">
      <w:pPr>
        <w:pStyle w:val="Heading1"/>
        <w:rPr>
          <w:lang w:val="en-GB"/>
        </w:rPr>
      </w:pPr>
      <w:r w:rsidRPr="006551D7">
        <w:rPr>
          <w:lang w:val="en-GB"/>
        </w:rPr>
        <w:t>Umbreytingarformúlur hitamælieininga</w:t>
      </w:r>
    </w:p>
    <w:p w14:paraId="75F2E817" w14:textId="0AAB8AFC" w:rsidR="002A2FB3" w:rsidRPr="001F69A8" w:rsidRDefault="002A2FB3" w:rsidP="00B25639">
      <w:pPr>
        <w:pStyle w:val="ListParagraph"/>
        <w:numPr>
          <w:ilvl w:val="0"/>
          <w:numId w:val="16"/>
        </w:numPr>
        <w:spacing w:before="40" w:after="40"/>
        <w:ind w:left="357" w:hanging="357"/>
        <w:contextualSpacing w:val="0"/>
        <w:jc w:val="both"/>
        <w:rPr>
          <w:lang w:val="da-DK"/>
        </w:rPr>
      </w:pPr>
      <w:r w:rsidRPr="001F69A8">
        <w:rPr>
          <w:lang w:val="da-DK"/>
        </w:rPr>
        <w:t>Hitastig er mælt með hitamæli. Algengustu mælikvarðarnir eru Celsíus og Fahrenheit, en SI-mælieiningin sem notuð er í vísindum er kelvin, táknuð með K.</w:t>
      </w:r>
    </w:p>
    <w:p w14:paraId="0B8CC692" w14:textId="77777777" w:rsidR="000E00F5" w:rsidRPr="001F69A8" w:rsidRDefault="000E00F5" w:rsidP="00B25639">
      <w:pPr>
        <w:pStyle w:val="ListParagraph"/>
        <w:numPr>
          <w:ilvl w:val="0"/>
          <w:numId w:val="16"/>
        </w:numPr>
        <w:spacing w:before="40" w:after="40"/>
        <w:ind w:left="357" w:hanging="357"/>
        <w:contextualSpacing w:val="0"/>
        <w:jc w:val="both"/>
        <w:rPr>
          <w:lang w:val="da-DK"/>
        </w:rPr>
      </w:pPr>
      <w:r w:rsidRPr="001F69A8">
        <w:rPr>
          <w:lang w:val="da-DK"/>
        </w:rPr>
        <w:t>Celsíus hitakvarði er skilgreindur út frá 0 °C, sem er bræðslumark íss í loftmettuðu vatni við eina loftþyngd, og 100 °C, sem er suðumark vatns við eina loftþyngd.</w:t>
      </w:r>
    </w:p>
    <w:p w14:paraId="32AA940D" w14:textId="4E719932" w:rsidR="000E00F5" w:rsidRPr="001F69A8" w:rsidRDefault="000E00F5" w:rsidP="00B25639">
      <w:pPr>
        <w:pStyle w:val="ListParagraph"/>
        <w:numPr>
          <w:ilvl w:val="0"/>
          <w:numId w:val="16"/>
        </w:numPr>
        <w:spacing w:before="40" w:after="40"/>
        <w:ind w:left="357" w:hanging="357"/>
        <w:contextualSpacing w:val="0"/>
        <w:jc w:val="both"/>
        <w:rPr>
          <w:lang w:val="da-DK"/>
        </w:rPr>
      </w:pPr>
      <w:r w:rsidRPr="001F69A8">
        <w:rPr>
          <w:lang w:val="da-DK"/>
        </w:rPr>
        <w:t>Fahrenheit er mælieining hita. Frostmark vatns er 32° í Fahrenheit (°F), en miðað við staðalþrýsting kemur suða upp við 212 °F.</w:t>
      </w:r>
    </w:p>
    <w:p w14:paraId="54FE755D" w14:textId="1AD41A0C" w:rsidR="000E00F5" w:rsidRPr="001F69A8" w:rsidRDefault="000E00F5" w:rsidP="00B25639">
      <w:pPr>
        <w:pStyle w:val="ListParagraph"/>
        <w:numPr>
          <w:ilvl w:val="0"/>
          <w:numId w:val="16"/>
        </w:numPr>
        <w:spacing w:before="40" w:after="40"/>
        <w:ind w:left="357" w:hanging="357"/>
        <w:contextualSpacing w:val="0"/>
        <w:jc w:val="both"/>
        <w:rPr>
          <w:lang w:val="da-DK"/>
        </w:rPr>
      </w:pPr>
      <w:r w:rsidRPr="001F69A8">
        <w:rPr>
          <w:lang w:val="da-DK"/>
        </w:rPr>
        <w:lastRenderedPageBreak/>
        <w:t>Kelvín kvarði skilgreinir hitakvarða samkvæmt einum fastapunkti sem er samkvæmt aðþjóðlegum staðli valinn sem hitastigið þar sem ís, vatn og vatnsgufa eru öll til staðar í varmajafnvægi; það er við 0, 01</w:t>
      </w:r>
      <w:r w:rsidR="000E3809" w:rsidRPr="001F69A8">
        <w:rPr>
          <w:lang w:val="da-DK"/>
        </w:rPr>
        <w:t xml:space="preserve"> </w:t>
      </w:r>
      <w:r w:rsidRPr="001F69A8">
        <w:rPr>
          <w:lang w:val="da-DK"/>
        </w:rPr>
        <w:t>°C.</w:t>
      </w:r>
    </w:p>
    <w:p w14:paraId="710834C0" w14:textId="77777777" w:rsidR="002A2FB3" w:rsidRPr="001F69A8" w:rsidRDefault="002A2FB3" w:rsidP="00133B76">
      <w:pPr>
        <w:rPr>
          <w:lang w:val="da-DK"/>
        </w:rPr>
      </w:pPr>
    </w:p>
    <w:tbl>
      <w:tblPr>
        <w:tblStyle w:val="GridTable4-Accent1"/>
        <w:tblW w:w="0" w:type="auto"/>
        <w:tblLook w:val="04A0" w:firstRow="1" w:lastRow="0" w:firstColumn="1" w:lastColumn="0" w:noHBand="0" w:noVBand="1"/>
      </w:tblPr>
      <w:tblGrid>
        <w:gridCol w:w="2852"/>
        <w:gridCol w:w="1275"/>
        <w:gridCol w:w="1484"/>
        <w:gridCol w:w="1518"/>
      </w:tblGrid>
      <w:tr w:rsidR="002A2FB3" w:rsidRPr="006551D7" w14:paraId="03DA0D09" w14:textId="77777777" w:rsidTr="00022A48">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129" w:type="dxa"/>
            <w:gridSpan w:val="4"/>
            <w:vAlign w:val="center"/>
          </w:tcPr>
          <w:p w14:paraId="432F2CE4" w14:textId="77777777" w:rsidR="002A2FB3" w:rsidRPr="006551D7" w:rsidRDefault="002A2FB3" w:rsidP="00211901">
            <w:pPr>
              <w:spacing w:before="60" w:after="60"/>
              <w:ind w:left="57" w:right="57"/>
              <w:jc w:val="center"/>
              <w:rPr>
                <w:lang w:val="en-GB"/>
              </w:rPr>
            </w:pPr>
            <w:r w:rsidRPr="006551D7">
              <w:rPr>
                <w:lang w:val="en-GB"/>
              </w:rPr>
              <w:t>Samanburður hitastigastaðla</w:t>
            </w:r>
          </w:p>
        </w:tc>
      </w:tr>
      <w:tr w:rsidR="002A2FB3" w:rsidRPr="006551D7" w14:paraId="0FCF46E1" w14:textId="77777777" w:rsidTr="00022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32BC74" w14:textId="77777777" w:rsidR="002A2FB3" w:rsidRPr="006551D7" w:rsidRDefault="002A2FB3" w:rsidP="00211901">
            <w:pPr>
              <w:spacing w:before="60" w:after="60"/>
              <w:ind w:left="57" w:right="57"/>
              <w:rPr>
                <w:sz w:val="20"/>
                <w:szCs w:val="20"/>
                <w:lang w:val="en-GB"/>
              </w:rPr>
            </w:pPr>
          </w:p>
        </w:tc>
        <w:tc>
          <w:tcPr>
            <w:tcW w:w="0" w:type="auto"/>
          </w:tcPr>
          <w:p w14:paraId="38749219" w14:textId="77777777" w:rsidR="002A2FB3" w:rsidRPr="006551D7" w:rsidRDefault="002A2FB3" w:rsidP="00211901">
            <w:pPr>
              <w:spacing w:before="60" w:after="60"/>
              <w:ind w:left="57" w:right="57"/>
              <w:jc w:val="right"/>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6551D7">
              <w:rPr>
                <w:b/>
                <w:bCs/>
                <w:sz w:val="20"/>
                <w:szCs w:val="20"/>
                <w:lang w:val="en-GB"/>
              </w:rPr>
              <w:t>Kelvin</w:t>
            </w:r>
          </w:p>
        </w:tc>
        <w:tc>
          <w:tcPr>
            <w:tcW w:w="0" w:type="auto"/>
          </w:tcPr>
          <w:p w14:paraId="6B158865" w14:textId="145EFF03" w:rsidR="002A2FB3" w:rsidRPr="006551D7" w:rsidRDefault="00CC5434" w:rsidP="00211901">
            <w:pPr>
              <w:spacing w:before="60" w:after="60"/>
              <w:ind w:left="57" w:right="57"/>
              <w:jc w:val="right"/>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6551D7">
              <w:rPr>
                <w:b/>
                <w:bCs/>
                <w:sz w:val="20"/>
                <w:szCs w:val="20"/>
                <w:lang w:val="en-GB"/>
              </w:rPr>
              <w:t>C</w:t>
            </w:r>
            <w:r w:rsidR="002A2FB3" w:rsidRPr="006551D7">
              <w:rPr>
                <w:b/>
                <w:bCs/>
                <w:sz w:val="20"/>
                <w:szCs w:val="20"/>
                <w:lang w:val="en-GB"/>
              </w:rPr>
              <w:t>elsíus</w:t>
            </w:r>
          </w:p>
        </w:tc>
        <w:tc>
          <w:tcPr>
            <w:tcW w:w="0" w:type="auto"/>
          </w:tcPr>
          <w:p w14:paraId="341E7730" w14:textId="019983AB" w:rsidR="002A2FB3" w:rsidRPr="006551D7" w:rsidRDefault="002A2FB3" w:rsidP="00211901">
            <w:pPr>
              <w:spacing w:before="60" w:after="60"/>
              <w:ind w:left="57" w:right="57"/>
              <w:jc w:val="right"/>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6551D7">
              <w:rPr>
                <w:b/>
                <w:bCs/>
                <w:sz w:val="20"/>
                <w:szCs w:val="20"/>
                <w:lang w:val="en-GB"/>
              </w:rPr>
              <w:t>Fahrenheit</w:t>
            </w:r>
          </w:p>
        </w:tc>
      </w:tr>
      <w:tr w:rsidR="002A2FB3" w:rsidRPr="006551D7" w14:paraId="46504010" w14:textId="77777777" w:rsidTr="00022A48">
        <w:tc>
          <w:tcPr>
            <w:cnfStyle w:val="001000000000" w:firstRow="0" w:lastRow="0" w:firstColumn="1" w:lastColumn="0" w:oddVBand="0" w:evenVBand="0" w:oddHBand="0" w:evenHBand="0" w:firstRowFirstColumn="0" w:firstRowLastColumn="0" w:lastRowFirstColumn="0" w:lastRowLastColumn="0"/>
            <w:tcW w:w="0" w:type="auto"/>
          </w:tcPr>
          <w:p w14:paraId="1DDEE26F" w14:textId="77777777" w:rsidR="002A2FB3" w:rsidRPr="006551D7" w:rsidRDefault="002A2FB3" w:rsidP="00211901">
            <w:pPr>
              <w:spacing w:before="60" w:after="60"/>
              <w:ind w:left="57" w:right="57"/>
              <w:rPr>
                <w:sz w:val="20"/>
                <w:szCs w:val="20"/>
                <w:lang w:val="en-GB"/>
              </w:rPr>
            </w:pPr>
            <w:r w:rsidRPr="006551D7">
              <w:rPr>
                <w:sz w:val="20"/>
                <w:szCs w:val="20"/>
                <w:lang w:val="en-GB"/>
              </w:rPr>
              <w:t>Alkul</w:t>
            </w:r>
          </w:p>
        </w:tc>
        <w:tc>
          <w:tcPr>
            <w:tcW w:w="0" w:type="auto"/>
          </w:tcPr>
          <w:p w14:paraId="0AA174C0" w14:textId="77777777" w:rsidR="002A2FB3" w:rsidRPr="006551D7" w:rsidRDefault="002A2FB3" w:rsidP="00211901">
            <w:pPr>
              <w:spacing w:before="60" w:after="60"/>
              <w:ind w:left="57" w:right="57"/>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6551D7">
              <w:rPr>
                <w:sz w:val="20"/>
                <w:szCs w:val="20"/>
                <w:lang w:val="en-GB"/>
              </w:rPr>
              <w:t>0 K</w:t>
            </w:r>
          </w:p>
        </w:tc>
        <w:tc>
          <w:tcPr>
            <w:tcW w:w="0" w:type="auto"/>
          </w:tcPr>
          <w:p w14:paraId="6F08949B" w14:textId="77777777" w:rsidR="002A2FB3" w:rsidRPr="006551D7" w:rsidRDefault="002A2FB3" w:rsidP="00211901">
            <w:pPr>
              <w:spacing w:before="60" w:after="60"/>
              <w:ind w:left="57" w:right="57"/>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6551D7">
              <w:rPr>
                <w:sz w:val="20"/>
                <w:szCs w:val="20"/>
                <w:lang w:val="en-GB"/>
              </w:rPr>
              <w:t>−273,15 °C</w:t>
            </w:r>
          </w:p>
        </w:tc>
        <w:tc>
          <w:tcPr>
            <w:tcW w:w="0" w:type="auto"/>
          </w:tcPr>
          <w:p w14:paraId="3739FA9E" w14:textId="77777777" w:rsidR="002A2FB3" w:rsidRPr="006551D7" w:rsidRDefault="002A2FB3" w:rsidP="00211901">
            <w:pPr>
              <w:spacing w:before="60" w:after="60"/>
              <w:ind w:left="57" w:right="57"/>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6551D7">
              <w:rPr>
                <w:sz w:val="20"/>
                <w:szCs w:val="20"/>
                <w:lang w:val="en-GB"/>
              </w:rPr>
              <w:t>−459,67 °F</w:t>
            </w:r>
          </w:p>
        </w:tc>
      </w:tr>
      <w:tr w:rsidR="002A2FB3" w:rsidRPr="006551D7" w14:paraId="15858DEB" w14:textId="77777777" w:rsidTr="00022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B6764A" w14:textId="77777777" w:rsidR="002A2FB3" w:rsidRPr="006551D7" w:rsidRDefault="002A2FB3" w:rsidP="00211901">
            <w:pPr>
              <w:spacing w:before="60" w:after="60"/>
              <w:ind w:left="57" w:right="57"/>
              <w:rPr>
                <w:sz w:val="20"/>
                <w:szCs w:val="20"/>
                <w:lang w:val="en-GB"/>
              </w:rPr>
            </w:pPr>
            <w:r w:rsidRPr="006551D7">
              <w:rPr>
                <w:sz w:val="20"/>
                <w:szCs w:val="20"/>
                <w:lang w:val="en-GB"/>
              </w:rPr>
              <w:t>Bræðslumark vatns</w:t>
            </w:r>
          </w:p>
        </w:tc>
        <w:tc>
          <w:tcPr>
            <w:tcW w:w="0" w:type="auto"/>
          </w:tcPr>
          <w:p w14:paraId="65E4AB81" w14:textId="77777777" w:rsidR="002A2FB3" w:rsidRPr="006551D7" w:rsidRDefault="002A2FB3" w:rsidP="00211901">
            <w:pPr>
              <w:spacing w:before="60" w:after="60"/>
              <w:ind w:left="57" w:right="57"/>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6551D7">
              <w:rPr>
                <w:sz w:val="20"/>
                <w:szCs w:val="20"/>
                <w:lang w:val="en-GB"/>
              </w:rPr>
              <w:t>273,15 K</w:t>
            </w:r>
          </w:p>
        </w:tc>
        <w:tc>
          <w:tcPr>
            <w:tcW w:w="0" w:type="auto"/>
          </w:tcPr>
          <w:p w14:paraId="10945DAA" w14:textId="77777777" w:rsidR="002A2FB3" w:rsidRPr="006551D7" w:rsidRDefault="002A2FB3" w:rsidP="00211901">
            <w:pPr>
              <w:spacing w:before="60" w:after="60"/>
              <w:ind w:left="57" w:right="57"/>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6551D7">
              <w:rPr>
                <w:sz w:val="20"/>
                <w:szCs w:val="20"/>
                <w:lang w:val="en-GB"/>
              </w:rPr>
              <w:t>0 °C</w:t>
            </w:r>
          </w:p>
        </w:tc>
        <w:tc>
          <w:tcPr>
            <w:tcW w:w="0" w:type="auto"/>
          </w:tcPr>
          <w:p w14:paraId="26DA0885" w14:textId="77777777" w:rsidR="002A2FB3" w:rsidRPr="006551D7" w:rsidRDefault="002A2FB3" w:rsidP="00211901">
            <w:pPr>
              <w:spacing w:before="60" w:after="60"/>
              <w:ind w:left="57" w:right="57"/>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6551D7">
              <w:rPr>
                <w:sz w:val="20"/>
                <w:szCs w:val="20"/>
                <w:lang w:val="en-GB"/>
              </w:rPr>
              <w:t>32 °F</w:t>
            </w:r>
          </w:p>
        </w:tc>
      </w:tr>
      <w:tr w:rsidR="002A2FB3" w:rsidRPr="006551D7" w14:paraId="1C1FF9CC" w14:textId="77777777" w:rsidTr="00022A48">
        <w:tc>
          <w:tcPr>
            <w:cnfStyle w:val="001000000000" w:firstRow="0" w:lastRow="0" w:firstColumn="1" w:lastColumn="0" w:oddVBand="0" w:evenVBand="0" w:oddHBand="0" w:evenHBand="0" w:firstRowFirstColumn="0" w:firstRowLastColumn="0" w:lastRowFirstColumn="0" w:lastRowLastColumn="0"/>
            <w:tcW w:w="0" w:type="auto"/>
          </w:tcPr>
          <w:p w14:paraId="3FA21B4E" w14:textId="77777777" w:rsidR="002A2FB3" w:rsidRPr="006551D7" w:rsidRDefault="002A2FB3" w:rsidP="00211901">
            <w:pPr>
              <w:spacing w:before="60" w:after="60"/>
              <w:ind w:left="57" w:right="57"/>
              <w:rPr>
                <w:sz w:val="20"/>
                <w:szCs w:val="20"/>
                <w:lang w:val="en-GB"/>
              </w:rPr>
            </w:pPr>
            <w:r w:rsidRPr="006551D7">
              <w:rPr>
                <w:sz w:val="20"/>
                <w:szCs w:val="20"/>
                <w:lang w:val="en-GB"/>
              </w:rPr>
              <w:t>Meðal líkamshiti manns</w:t>
            </w:r>
          </w:p>
        </w:tc>
        <w:tc>
          <w:tcPr>
            <w:tcW w:w="0" w:type="auto"/>
          </w:tcPr>
          <w:p w14:paraId="48FE5C3F" w14:textId="77777777" w:rsidR="002A2FB3" w:rsidRPr="006551D7" w:rsidRDefault="002A2FB3" w:rsidP="00211901">
            <w:pPr>
              <w:spacing w:before="60" w:after="60"/>
              <w:ind w:left="57" w:right="57"/>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6551D7">
              <w:rPr>
                <w:sz w:val="20"/>
                <w:szCs w:val="20"/>
                <w:lang w:val="en-GB"/>
              </w:rPr>
              <w:t>310,15 K</w:t>
            </w:r>
          </w:p>
        </w:tc>
        <w:tc>
          <w:tcPr>
            <w:tcW w:w="0" w:type="auto"/>
          </w:tcPr>
          <w:p w14:paraId="6125BFB7" w14:textId="77777777" w:rsidR="002A2FB3" w:rsidRPr="006551D7" w:rsidRDefault="002A2FB3" w:rsidP="00211901">
            <w:pPr>
              <w:spacing w:before="60" w:after="60"/>
              <w:ind w:left="57" w:right="57"/>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6551D7">
              <w:rPr>
                <w:sz w:val="20"/>
                <w:szCs w:val="20"/>
                <w:lang w:val="en-GB"/>
              </w:rPr>
              <w:t>37 °C</w:t>
            </w:r>
          </w:p>
        </w:tc>
        <w:tc>
          <w:tcPr>
            <w:tcW w:w="0" w:type="auto"/>
          </w:tcPr>
          <w:p w14:paraId="0038BFBA" w14:textId="77777777" w:rsidR="002A2FB3" w:rsidRPr="006551D7" w:rsidRDefault="002A2FB3" w:rsidP="00211901">
            <w:pPr>
              <w:spacing w:before="60" w:after="60"/>
              <w:ind w:left="57" w:right="57"/>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6551D7">
              <w:rPr>
                <w:sz w:val="20"/>
                <w:szCs w:val="20"/>
                <w:lang w:val="en-GB"/>
              </w:rPr>
              <w:t>98,6 °F</w:t>
            </w:r>
          </w:p>
        </w:tc>
      </w:tr>
      <w:tr w:rsidR="002A2FB3" w:rsidRPr="006551D7" w14:paraId="4500C65E" w14:textId="77777777" w:rsidTr="00022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BEB592" w14:textId="77777777" w:rsidR="002A2FB3" w:rsidRPr="006551D7" w:rsidRDefault="002A2FB3" w:rsidP="00211901">
            <w:pPr>
              <w:spacing w:before="60" w:after="60"/>
              <w:ind w:left="57" w:right="57"/>
              <w:rPr>
                <w:sz w:val="20"/>
                <w:szCs w:val="20"/>
                <w:lang w:val="en-GB"/>
              </w:rPr>
            </w:pPr>
            <w:r w:rsidRPr="006551D7">
              <w:rPr>
                <w:sz w:val="20"/>
                <w:szCs w:val="20"/>
                <w:lang w:val="en-GB"/>
              </w:rPr>
              <w:t>Suðumark vatns</w:t>
            </w:r>
          </w:p>
        </w:tc>
        <w:tc>
          <w:tcPr>
            <w:tcW w:w="0" w:type="auto"/>
          </w:tcPr>
          <w:p w14:paraId="5C485537" w14:textId="77777777" w:rsidR="002A2FB3" w:rsidRPr="006551D7" w:rsidRDefault="002A2FB3" w:rsidP="00211901">
            <w:pPr>
              <w:spacing w:before="60" w:after="60"/>
              <w:ind w:left="57" w:right="57"/>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6551D7">
              <w:rPr>
                <w:sz w:val="20"/>
                <w:szCs w:val="20"/>
                <w:lang w:val="en-GB"/>
              </w:rPr>
              <w:t>373,15 K</w:t>
            </w:r>
          </w:p>
        </w:tc>
        <w:tc>
          <w:tcPr>
            <w:tcW w:w="0" w:type="auto"/>
          </w:tcPr>
          <w:p w14:paraId="5DF9FB24" w14:textId="77777777" w:rsidR="002A2FB3" w:rsidRPr="006551D7" w:rsidRDefault="002A2FB3" w:rsidP="00211901">
            <w:pPr>
              <w:spacing w:before="60" w:after="60"/>
              <w:ind w:left="57" w:right="57"/>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6551D7">
              <w:rPr>
                <w:sz w:val="20"/>
                <w:szCs w:val="20"/>
                <w:lang w:val="en-GB"/>
              </w:rPr>
              <w:t>100 °C</w:t>
            </w:r>
          </w:p>
        </w:tc>
        <w:tc>
          <w:tcPr>
            <w:tcW w:w="0" w:type="auto"/>
          </w:tcPr>
          <w:p w14:paraId="5A247DF3" w14:textId="77777777" w:rsidR="002A2FB3" w:rsidRPr="006551D7" w:rsidRDefault="002A2FB3" w:rsidP="00211901">
            <w:pPr>
              <w:spacing w:before="60" w:after="60"/>
              <w:ind w:left="57" w:right="57"/>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6551D7">
              <w:rPr>
                <w:sz w:val="20"/>
                <w:szCs w:val="20"/>
                <w:lang w:val="en-GB"/>
              </w:rPr>
              <w:t>212 °F</w:t>
            </w:r>
          </w:p>
        </w:tc>
      </w:tr>
    </w:tbl>
    <w:p w14:paraId="49C6DDFD" w14:textId="77777777" w:rsidR="002A2FB3" w:rsidRPr="006551D7" w:rsidRDefault="002A2FB3" w:rsidP="002A2FB3">
      <w:pPr>
        <w:ind w:left="-57"/>
        <w:rPr>
          <w:lang w:val="en-GB"/>
        </w:rPr>
      </w:pPr>
    </w:p>
    <w:tbl>
      <w:tblPr>
        <w:tblStyle w:val="GridTable6Colorful-Accent1"/>
        <w:tblW w:w="0" w:type="auto"/>
        <w:tblLook w:val="04A0" w:firstRow="1" w:lastRow="0" w:firstColumn="1" w:lastColumn="0" w:noHBand="0" w:noVBand="1"/>
      </w:tblPr>
      <w:tblGrid>
        <w:gridCol w:w="1215"/>
        <w:gridCol w:w="1215"/>
        <w:gridCol w:w="2101"/>
      </w:tblGrid>
      <w:tr w:rsidR="006A5DB8" w:rsidRPr="006551D7" w14:paraId="626191E6" w14:textId="77777777" w:rsidTr="006A5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8EAADB" w:themeColor="accent1" w:themeTint="99"/>
            </w:tcBorders>
            <w:hideMark/>
          </w:tcPr>
          <w:p w14:paraId="0308E9CF" w14:textId="77777777" w:rsidR="006A5DB8" w:rsidRPr="006551D7" w:rsidRDefault="006A5DB8" w:rsidP="00823F88">
            <w:pPr>
              <w:spacing w:before="60" w:after="60"/>
              <w:ind w:left="57" w:right="57"/>
              <w:textAlignment w:val="baseline"/>
              <w:rPr>
                <w:rFonts w:eastAsia="Times New Roman" w:cstheme="minorHAnsi"/>
                <w:b w:val="0"/>
                <w:bCs w:val="0"/>
                <w:sz w:val="20"/>
                <w:szCs w:val="20"/>
                <w:lang w:val="en-GB" w:eastAsia="is-IS"/>
              </w:rPr>
            </w:pPr>
            <w:r w:rsidRPr="006551D7">
              <w:rPr>
                <w:rFonts w:eastAsia="Times New Roman" w:cstheme="minorHAnsi"/>
                <w:b w:val="0"/>
                <w:bCs w:val="0"/>
                <w:sz w:val="20"/>
                <w:szCs w:val="20"/>
                <w:bdr w:val="none" w:sz="0" w:space="0" w:color="auto" w:frame="1"/>
                <w:lang w:val="en-GB" w:eastAsia="is-IS"/>
              </w:rPr>
              <w:t>Kelvin</w:t>
            </w:r>
          </w:p>
        </w:tc>
        <w:tc>
          <w:tcPr>
            <w:tcW w:w="0" w:type="auto"/>
            <w:tcBorders>
              <w:bottom w:val="single" w:sz="4" w:space="0" w:color="8EAADB" w:themeColor="accent1" w:themeTint="99"/>
            </w:tcBorders>
            <w:hideMark/>
          </w:tcPr>
          <w:p w14:paraId="07FE4C68" w14:textId="77777777" w:rsidR="006A5DB8" w:rsidRPr="006551D7" w:rsidRDefault="006A5DB8" w:rsidP="00823F88">
            <w:pPr>
              <w:spacing w:before="60" w:after="60"/>
              <w:ind w:left="57" w:right="57"/>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val="en-GB" w:eastAsia="is-IS"/>
              </w:rPr>
            </w:pPr>
            <w:r w:rsidRPr="006551D7">
              <w:rPr>
                <w:rFonts w:eastAsia="Times New Roman" w:cstheme="minorHAnsi"/>
                <w:b w:val="0"/>
                <w:bCs w:val="0"/>
                <w:sz w:val="20"/>
                <w:szCs w:val="20"/>
                <w:bdr w:val="none" w:sz="0" w:space="0" w:color="auto" w:frame="1"/>
                <w:lang w:val="en-GB" w:eastAsia="is-IS"/>
              </w:rPr>
              <w:t>Fahrenheit</w:t>
            </w:r>
          </w:p>
        </w:tc>
        <w:tc>
          <w:tcPr>
            <w:tcW w:w="2101" w:type="dxa"/>
            <w:tcBorders>
              <w:bottom w:val="single" w:sz="4" w:space="0" w:color="8EAADB" w:themeColor="accent1" w:themeTint="99"/>
            </w:tcBorders>
            <w:hideMark/>
          </w:tcPr>
          <w:p w14:paraId="41C5F555" w14:textId="77777777" w:rsidR="006A5DB8" w:rsidRPr="006551D7" w:rsidRDefault="006A5DB8" w:rsidP="00823F88">
            <w:pPr>
              <w:spacing w:before="60" w:after="60"/>
              <w:ind w:left="57" w:right="57"/>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bdr w:val="none" w:sz="0" w:space="0" w:color="auto" w:frame="1"/>
                <w:lang w:val="en-GB" w:eastAsia="is-IS"/>
              </w:rPr>
            </w:pPr>
            <w:r w:rsidRPr="006551D7">
              <w:rPr>
                <w:rFonts w:eastAsia="Times New Roman" w:cstheme="minorHAnsi"/>
                <w:b w:val="0"/>
                <w:bCs w:val="0"/>
                <w:sz w:val="20"/>
                <w:szCs w:val="20"/>
                <w:bdr w:val="none" w:sz="0" w:space="0" w:color="auto" w:frame="1"/>
                <w:lang w:val="en-GB" w:eastAsia="is-IS"/>
              </w:rPr>
              <w:t xml:space="preserve">°F = K </w:t>
            </w:r>
            <w:r w:rsidRPr="006551D7">
              <w:rPr>
                <w:rFonts w:eastAsia="Times New Roman" w:cstheme="minorHAnsi"/>
                <w:b w:val="0"/>
                <w:bCs w:val="0"/>
                <w:sz w:val="20"/>
                <w:szCs w:val="20"/>
                <w:bdr w:val="none" w:sz="0" w:space="0" w:color="auto" w:frame="1"/>
                <w:lang w:val="en-GB" w:eastAsia="is-IS"/>
              </w:rPr>
              <w:sym w:font="Wingdings" w:char="F09F"/>
            </w:r>
            <w:r w:rsidRPr="006551D7">
              <w:rPr>
                <w:rFonts w:eastAsia="Times New Roman" w:cstheme="minorHAnsi"/>
                <w:b w:val="0"/>
                <w:bCs w:val="0"/>
                <w:sz w:val="20"/>
                <w:szCs w:val="20"/>
                <w:bdr w:val="none" w:sz="0" w:space="0" w:color="auto" w:frame="1"/>
                <w:lang w:val="en-GB" w:eastAsia="is-IS"/>
              </w:rPr>
              <w:t xml:space="preserve"> 9/5 – 459,67</w:t>
            </w:r>
          </w:p>
        </w:tc>
      </w:tr>
      <w:tr w:rsidR="006A5DB8" w:rsidRPr="006551D7" w14:paraId="36F07000" w14:textId="77777777" w:rsidTr="006A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tcBorders>
            <w:hideMark/>
          </w:tcPr>
          <w:p w14:paraId="54271D90" w14:textId="77777777" w:rsidR="006A5DB8" w:rsidRPr="006551D7" w:rsidRDefault="006A5DB8" w:rsidP="00823F88">
            <w:pPr>
              <w:spacing w:before="60" w:after="60"/>
              <w:ind w:left="57" w:right="57"/>
              <w:textAlignment w:val="baseline"/>
              <w:rPr>
                <w:rFonts w:eastAsia="Times New Roman" w:cstheme="minorHAnsi"/>
                <w:b w:val="0"/>
                <w:bCs w:val="0"/>
                <w:sz w:val="20"/>
                <w:szCs w:val="20"/>
                <w:lang w:val="en-GB" w:eastAsia="is-IS"/>
              </w:rPr>
            </w:pPr>
            <w:r w:rsidRPr="006551D7">
              <w:rPr>
                <w:rFonts w:eastAsia="Times New Roman" w:cstheme="minorHAnsi"/>
                <w:b w:val="0"/>
                <w:bCs w:val="0"/>
                <w:sz w:val="20"/>
                <w:szCs w:val="20"/>
                <w:bdr w:val="none" w:sz="0" w:space="0" w:color="auto" w:frame="1"/>
                <w:lang w:val="en-GB" w:eastAsia="is-IS"/>
              </w:rPr>
              <w:t>Fahrenheit</w:t>
            </w:r>
          </w:p>
        </w:tc>
        <w:tc>
          <w:tcPr>
            <w:tcW w:w="0" w:type="auto"/>
            <w:tcBorders>
              <w:top w:val="single" w:sz="4" w:space="0" w:color="8EAADB" w:themeColor="accent1" w:themeTint="99"/>
            </w:tcBorders>
            <w:hideMark/>
          </w:tcPr>
          <w:p w14:paraId="7BA6048F" w14:textId="77777777" w:rsidR="006A5DB8" w:rsidRPr="006551D7" w:rsidRDefault="006A5DB8" w:rsidP="00823F88">
            <w:pPr>
              <w:spacing w:before="60" w:after="60"/>
              <w:ind w:left="57" w:right="57"/>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GB" w:eastAsia="is-IS"/>
              </w:rPr>
            </w:pPr>
            <w:r w:rsidRPr="006551D7">
              <w:rPr>
                <w:rFonts w:eastAsia="Times New Roman" w:cstheme="minorHAnsi"/>
                <w:sz w:val="20"/>
                <w:szCs w:val="20"/>
                <w:bdr w:val="none" w:sz="0" w:space="0" w:color="auto" w:frame="1"/>
                <w:lang w:val="en-GB" w:eastAsia="is-IS"/>
              </w:rPr>
              <w:t>Celsíus</w:t>
            </w:r>
          </w:p>
        </w:tc>
        <w:tc>
          <w:tcPr>
            <w:tcW w:w="2101" w:type="dxa"/>
            <w:tcBorders>
              <w:top w:val="single" w:sz="4" w:space="0" w:color="8EAADB" w:themeColor="accent1" w:themeTint="99"/>
            </w:tcBorders>
            <w:hideMark/>
          </w:tcPr>
          <w:p w14:paraId="2B09EDB1" w14:textId="77777777" w:rsidR="006A5DB8" w:rsidRPr="006551D7" w:rsidRDefault="006A5DB8" w:rsidP="00823F88">
            <w:pPr>
              <w:spacing w:before="60" w:after="60"/>
              <w:ind w:left="57" w:right="57"/>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bdr w:val="none" w:sz="0" w:space="0" w:color="auto" w:frame="1"/>
                <w:lang w:val="en-GB" w:eastAsia="is-IS"/>
              </w:rPr>
            </w:pPr>
            <w:r w:rsidRPr="006551D7">
              <w:rPr>
                <w:rFonts w:eastAsia="Times New Roman" w:cstheme="minorHAnsi"/>
                <w:sz w:val="20"/>
                <w:szCs w:val="20"/>
                <w:bdr w:val="none" w:sz="0" w:space="0" w:color="auto" w:frame="1"/>
                <w:lang w:val="en-GB" w:eastAsia="is-IS"/>
              </w:rPr>
              <w:t xml:space="preserve">°C = (°F – 32) </w:t>
            </w:r>
            <w:r w:rsidRPr="006551D7">
              <w:rPr>
                <w:rFonts w:eastAsia="Times New Roman" w:cstheme="minorHAnsi"/>
                <w:sz w:val="20"/>
                <w:szCs w:val="20"/>
                <w:bdr w:val="none" w:sz="0" w:space="0" w:color="auto" w:frame="1"/>
                <w:lang w:val="en-GB" w:eastAsia="is-IS"/>
              </w:rPr>
              <w:sym w:font="Wingdings" w:char="F09F"/>
            </w:r>
            <w:r w:rsidRPr="006551D7">
              <w:rPr>
                <w:rFonts w:eastAsia="Times New Roman" w:cstheme="minorHAnsi"/>
                <w:sz w:val="20"/>
                <w:szCs w:val="20"/>
                <w:bdr w:val="none" w:sz="0" w:space="0" w:color="auto" w:frame="1"/>
                <w:lang w:val="en-GB" w:eastAsia="is-IS"/>
              </w:rPr>
              <w:t xml:space="preserve"> 5/9</w:t>
            </w:r>
          </w:p>
        </w:tc>
      </w:tr>
      <w:tr w:rsidR="006A5DB8" w:rsidRPr="006551D7" w14:paraId="293E0E13" w14:textId="77777777" w:rsidTr="006A5DB8">
        <w:tc>
          <w:tcPr>
            <w:cnfStyle w:val="001000000000" w:firstRow="0" w:lastRow="0" w:firstColumn="1" w:lastColumn="0" w:oddVBand="0" w:evenVBand="0" w:oddHBand="0" w:evenHBand="0" w:firstRowFirstColumn="0" w:firstRowLastColumn="0" w:lastRowFirstColumn="0" w:lastRowLastColumn="0"/>
            <w:tcW w:w="0" w:type="auto"/>
            <w:hideMark/>
          </w:tcPr>
          <w:p w14:paraId="41057B87" w14:textId="77777777" w:rsidR="006A5DB8" w:rsidRPr="006551D7" w:rsidRDefault="006A5DB8" w:rsidP="00823F88">
            <w:pPr>
              <w:spacing w:before="60" w:after="60"/>
              <w:ind w:left="57" w:right="57"/>
              <w:textAlignment w:val="baseline"/>
              <w:rPr>
                <w:rFonts w:eastAsia="Times New Roman" w:cstheme="minorHAnsi"/>
                <w:b w:val="0"/>
                <w:bCs w:val="0"/>
                <w:sz w:val="20"/>
                <w:szCs w:val="20"/>
                <w:lang w:val="en-GB" w:eastAsia="is-IS"/>
              </w:rPr>
            </w:pPr>
            <w:r w:rsidRPr="006551D7">
              <w:rPr>
                <w:rFonts w:eastAsia="Times New Roman" w:cstheme="minorHAnsi"/>
                <w:b w:val="0"/>
                <w:bCs w:val="0"/>
                <w:sz w:val="20"/>
                <w:szCs w:val="20"/>
                <w:bdr w:val="none" w:sz="0" w:space="0" w:color="auto" w:frame="1"/>
                <w:lang w:val="en-GB" w:eastAsia="is-IS"/>
              </w:rPr>
              <w:t>Celcíus</w:t>
            </w:r>
          </w:p>
        </w:tc>
        <w:tc>
          <w:tcPr>
            <w:tcW w:w="0" w:type="auto"/>
            <w:hideMark/>
          </w:tcPr>
          <w:p w14:paraId="0A60C77B" w14:textId="77777777" w:rsidR="006A5DB8" w:rsidRPr="006551D7" w:rsidRDefault="006A5DB8" w:rsidP="00823F88">
            <w:pPr>
              <w:spacing w:before="60" w:after="60"/>
              <w:ind w:left="57" w:right="57"/>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GB" w:eastAsia="is-IS"/>
              </w:rPr>
            </w:pPr>
            <w:r w:rsidRPr="006551D7">
              <w:rPr>
                <w:rFonts w:eastAsia="Times New Roman" w:cstheme="minorHAnsi"/>
                <w:sz w:val="20"/>
                <w:szCs w:val="20"/>
                <w:bdr w:val="none" w:sz="0" w:space="0" w:color="auto" w:frame="1"/>
                <w:lang w:val="en-GB" w:eastAsia="is-IS"/>
              </w:rPr>
              <w:t>Kelvin</w:t>
            </w:r>
          </w:p>
        </w:tc>
        <w:tc>
          <w:tcPr>
            <w:tcW w:w="2101" w:type="dxa"/>
            <w:hideMark/>
          </w:tcPr>
          <w:p w14:paraId="3DD18091" w14:textId="77777777" w:rsidR="006A5DB8" w:rsidRPr="006551D7" w:rsidRDefault="006A5DB8" w:rsidP="00823F88">
            <w:pPr>
              <w:spacing w:before="60" w:after="60"/>
              <w:ind w:left="57" w:right="57"/>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bdr w:val="none" w:sz="0" w:space="0" w:color="auto" w:frame="1"/>
                <w:lang w:val="en-GB" w:eastAsia="is-IS"/>
              </w:rPr>
            </w:pPr>
            <w:r w:rsidRPr="006551D7">
              <w:rPr>
                <w:rFonts w:eastAsia="Times New Roman" w:cstheme="minorHAnsi"/>
                <w:sz w:val="20"/>
                <w:szCs w:val="20"/>
                <w:bdr w:val="none" w:sz="0" w:space="0" w:color="auto" w:frame="1"/>
                <w:lang w:val="en-GB" w:eastAsia="is-IS"/>
              </w:rPr>
              <w:t>K = °C + 273,15</w:t>
            </w:r>
          </w:p>
        </w:tc>
      </w:tr>
      <w:tr w:rsidR="006A5DB8" w:rsidRPr="006551D7" w14:paraId="3EBBD0BB" w14:textId="77777777" w:rsidTr="006A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AEA8BF" w14:textId="77777777" w:rsidR="006A5DB8" w:rsidRPr="006551D7" w:rsidRDefault="006A5DB8" w:rsidP="00823F88">
            <w:pPr>
              <w:spacing w:before="60" w:after="60"/>
              <w:ind w:left="57" w:right="57"/>
              <w:textAlignment w:val="baseline"/>
              <w:rPr>
                <w:rFonts w:eastAsia="Times New Roman" w:cstheme="minorHAnsi"/>
                <w:b w:val="0"/>
                <w:bCs w:val="0"/>
                <w:sz w:val="20"/>
                <w:szCs w:val="20"/>
                <w:bdr w:val="none" w:sz="0" w:space="0" w:color="auto" w:frame="1"/>
                <w:lang w:val="en-GB" w:eastAsia="is-IS"/>
              </w:rPr>
            </w:pPr>
            <w:r w:rsidRPr="006551D7">
              <w:rPr>
                <w:rFonts w:eastAsia="Times New Roman" w:cstheme="minorHAnsi"/>
                <w:b w:val="0"/>
                <w:bCs w:val="0"/>
                <w:sz w:val="20"/>
                <w:szCs w:val="20"/>
                <w:bdr w:val="none" w:sz="0" w:space="0" w:color="auto" w:frame="1"/>
                <w:lang w:val="en-GB" w:eastAsia="is-IS"/>
              </w:rPr>
              <w:t>Celcíus</w:t>
            </w:r>
          </w:p>
        </w:tc>
        <w:tc>
          <w:tcPr>
            <w:tcW w:w="0" w:type="auto"/>
          </w:tcPr>
          <w:p w14:paraId="638C89EA" w14:textId="77777777" w:rsidR="006A5DB8" w:rsidRPr="006551D7" w:rsidRDefault="006A5DB8" w:rsidP="00823F88">
            <w:pPr>
              <w:spacing w:before="60" w:after="60"/>
              <w:ind w:left="57" w:right="57"/>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bdr w:val="none" w:sz="0" w:space="0" w:color="auto" w:frame="1"/>
                <w:lang w:val="en-GB" w:eastAsia="is-IS"/>
              </w:rPr>
            </w:pPr>
            <w:r w:rsidRPr="006551D7">
              <w:rPr>
                <w:rFonts w:eastAsia="Times New Roman" w:cstheme="minorHAnsi"/>
                <w:sz w:val="20"/>
                <w:szCs w:val="20"/>
                <w:bdr w:val="none" w:sz="0" w:space="0" w:color="auto" w:frame="1"/>
                <w:lang w:val="en-GB" w:eastAsia="is-IS"/>
              </w:rPr>
              <w:t>Fahrenheit</w:t>
            </w:r>
          </w:p>
        </w:tc>
        <w:tc>
          <w:tcPr>
            <w:tcW w:w="2101" w:type="dxa"/>
          </w:tcPr>
          <w:p w14:paraId="2193D0BE" w14:textId="77777777" w:rsidR="006A5DB8" w:rsidRPr="006551D7" w:rsidRDefault="006A5DB8" w:rsidP="00823F88">
            <w:pPr>
              <w:spacing w:before="60" w:after="60"/>
              <w:ind w:left="57" w:right="57"/>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bdr w:val="none" w:sz="0" w:space="0" w:color="auto" w:frame="1"/>
                <w:lang w:val="en-GB" w:eastAsia="is-IS"/>
              </w:rPr>
            </w:pPr>
            <w:r w:rsidRPr="006551D7">
              <w:rPr>
                <w:rFonts w:eastAsia="Times New Roman" w:cstheme="minorHAnsi"/>
                <w:sz w:val="20"/>
                <w:szCs w:val="20"/>
                <w:bdr w:val="none" w:sz="0" w:space="0" w:color="auto" w:frame="1"/>
                <w:lang w:val="en-GB" w:eastAsia="is-IS"/>
              </w:rPr>
              <w:t xml:space="preserve">°F = °C </w:t>
            </w:r>
            <w:r w:rsidRPr="006551D7">
              <w:rPr>
                <w:rFonts w:eastAsia="Times New Roman" w:cstheme="minorHAnsi"/>
                <w:sz w:val="20"/>
                <w:szCs w:val="20"/>
                <w:bdr w:val="none" w:sz="0" w:space="0" w:color="auto" w:frame="1"/>
                <w:lang w:val="en-GB" w:eastAsia="is-IS"/>
              </w:rPr>
              <w:sym w:font="Wingdings" w:char="F09F"/>
            </w:r>
            <w:r w:rsidRPr="006551D7">
              <w:rPr>
                <w:rFonts w:eastAsia="Times New Roman" w:cstheme="minorHAnsi"/>
                <w:sz w:val="20"/>
                <w:szCs w:val="20"/>
                <w:bdr w:val="none" w:sz="0" w:space="0" w:color="auto" w:frame="1"/>
                <w:lang w:val="en-GB" w:eastAsia="is-IS"/>
              </w:rPr>
              <w:t xml:space="preserve"> 9/5 + 32</w:t>
            </w:r>
          </w:p>
        </w:tc>
      </w:tr>
    </w:tbl>
    <w:p w14:paraId="1C377AF9" w14:textId="77777777" w:rsidR="002A2FB3" w:rsidRPr="006551D7" w:rsidRDefault="002A2FB3" w:rsidP="002A2FB3">
      <w:pPr>
        <w:rPr>
          <w:lang w:val="en-GB"/>
        </w:rPr>
      </w:pPr>
    </w:p>
    <w:p w14:paraId="17756479" w14:textId="77777777" w:rsidR="002A2FB3" w:rsidRPr="006551D7" w:rsidRDefault="002A2FB3" w:rsidP="002A2FB3">
      <w:pPr>
        <w:rPr>
          <w:lang w:val="en-GB"/>
        </w:rPr>
      </w:pPr>
    </w:p>
    <w:p w14:paraId="0D9C2A69" w14:textId="77777777" w:rsidR="002A2FB3" w:rsidRPr="006551D7" w:rsidRDefault="002A2FB3" w:rsidP="002A2FB3">
      <w:pPr>
        <w:rPr>
          <w:lang w:val="en-GB"/>
        </w:rPr>
      </w:pPr>
    </w:p>
    <w:p w14:paraId="3B13B751" w14:textId="6F584647" w:rsidR="002A2FB3" w:rsidRPr="006551D7" w:rsidRDefault="002A2FB3" w:rsidP="002A2FB3">
      <w:pPr>
        <w:rPr>
          <w:lang w:val="en-GB"/>
        </w:rPr>
      </w:pPr>
      <w:r w:rsidRPr="006551D7">
        <w:rPr>
          <w:lang w:val="en-GB"/>
        </w:rPr>
        <w:t>Dagsetning</w:t>
      </w:r>
      <w:r w:rsidR="00611556" w:rsidRPr="006551D7">
        <w:rPr>
          <w:lang w:val="en-GB"/>
        </w:rPr>
        <w:t>in í dag</w:t>
      </w:r>
    </w:p>
    <w:p w14:paraId="7E6C689A" w14:textId="77777777" w:rsidR="002A2FB3" w:rsidRPr="006551D7" w:rsidRDefault="002A2FB3" w:rsidP="002A2FB3">
      <w:pPr>
        <w:rPr>
          <w:lang w:val="en-GB"/>
        </w:rPr>
      </w:pPr>
    </w:p>
    <w:p w14:paraId="1FF5D568" w14:textId="77777777" w:rsidR="002A2FB3" w:rsidRPr="006551D7" w:rsidRDefault="002A2FB3" w:rsidP="002A2FB3">
      <w:pPr>
        <w:rPr>
          <w:lang w:val="en-GB"/>
        </w:rPr>
      </w:pPr>
    </w:p>
    <w:p w14:paraId="3508BB31" w14:textId="77777777" w:rsidR="002A2FB3" w:rsidRPr="006551D7" w:rsidRDefault="002A2FB3" w:rsidP="002A2FB3">
      <w:pPr>
        <w:rPr>
          <w:lang w:val="en-GB"/>
        </w:rPr>
      </w:pPr>
    </w:p>
    <w:p w14:paraId="2B021A6C" w14:textId="6875EE8F" w:rsidR="002A2FB3" w:rsidRPr="006551D7" w:rsidRDefault="008E5212" w:rsidP="002A2FB3">
      <w:pPr>
        <w:rPr>
          <w:lang w:val="en-GB"/>
        </w:rPr>
      </w:pPr>
      <w:r w:rsidRPr="006551D7">
        <w:rPr>
          <w:lang w:val="en-GB"/>
        </w:rPr>
        <w:t>Nafnið þitt</w:t>
      </w:r>
      <w:r w:rsidR="00611556" w:rsidRPr="006551D7">
        <w:rPr>
          <w:lang w:val="en-GB"/>
        </w:rPr>
        <w:t xml:space="preserve"> (skáletrað)</w:t>
      </w:r>
    </w:p>
    <w:p w14:paraId="605FABC7" w14:textId="77777777" w:rsidR="00CC5434" w:rsidRPr="006551D7" w:rsidRDefault="00CC5434" w:rsidP="002A2FB3">
      <w:pPr>
        <w:rPr>
          <w:lang w:val="en-GB"/>
        </w:rPr>
      </w:pPr>
    </w:p>
    <w:p w14:paraId="2394C0C5" w14:textId="196E9BB0" w:rsidR="00F0368D" w:rsidRPr="006551D7" w:rsidRDefault="00F0368D" w:rsidP="009D0474">
      <w:pPr>
        <w:pStyle w:val="Heading1"/>
        <w:rPr>
          <w:lang w:val="en-GB"/>
        </w:rPr>
      </w:pPr>
      <w:r w:rsidRPr="006551D7">
        <w:rPr>
          <w:lang w:val="en-GB"/>
        </w:rPr>
        <w:t>Heimildir</w:t>
      </w:r>
    </w:p>
    <w:p w14:paraId="566895F9" w14:textId="77777777" w:rsidR="00CC5434" w:rsidRPr="001F69A8" w:rsidRDefault="00CC5434" w:rsidP="00077626">
      <w:pPr>
        <w:pStyle w:val="Heimildir"/>
        <w:rPr>
          <w:rFonts w:ascii="Arial" w:hAnsi="Arial" w:cs="Arial"/>
          <w:color w:val="202122"/>
          <w:shd w:val="clear" w:color="auto" w:fill="FFFFFF"/>
          <w:lang w:val="da-DK"/>
        </w:rPr>
      </w:pPr>
      <w:r w:rsidRPr="001F69A8">
        <w:rPr>
          <w:lang w:val="da-DK"/>
        </w:rPr>
        <w:t xml:space="preserve">Trausti Jónsson. (16. janúar 2007). </w:t>
      </w:r>
      <w:r w:rsidRPr="001F69A8">
        <w:rPr>
          <w:i/>
          <w:iCs/>
          <w:lang w:val="da-DK"/>
        </w:rPr>
        <w:t>Íslensk veðurmet</w:t>
      </w:r>
      <w:r w:rsidRPr="001F69A8">
        <w:rPr>
          <w:lang w:val="da-DK"/>
        </w:rPr>
        <w:t xml:space="preserve">. </w:t>
      </w:r>
      <w:r w:rsidRPr="001F69A8">
        <w:rPr>
          <w:rFonts w:cstheme="minorHAnsi"/>
          <w:lang w:val="da-DK"/>
        </w:rPr>
        <w:t xml:space="preserve">Veðurstofa Íslands. </w:t>
      </w:r>
      <w:r w:rsidRPr="001F69A8">
        <w:rPr>
          <w:lang w:val="da-DK"/>
        </w:rPr>
        <w:t>https://vedur.is/vedur/vedurfar/upplysingar/vedurmet/</w:t>
      </w:r>
    </w:p>
    <w:p w14:paraId="054E67EC" w14:textId="77777777" w:rsidR="00CC5434" w:rsidRPr="001F69A8" w:rsidRDefault="00CC5434" w:rsidP="0055091F">
      <w:pPr>
        <w:pStyle w:val="Heimildir"/>
        <w:rPr>
          <w:lang w:val="da-DK"/>
        </w:rPr>
      </w:pPr>
      <w:r w:rsidRPr="001F69A8">
        <w:rPr>
          <w:lang w:val="da-DK"/>
        </w:rPr>
        <w:t xml:space="preserve">Trausti Jónsson. (11. júlí 2007). </w:t>
      </w:r>
      <w:r w:rsidRPr="001F69A8">
        <w:rPr>
          <w:rStyle w:val="Hyperlink"/>
          <w:i/>
          <w:iCs/>
          <w:color w:val="auto"/>
          <w:u w:val="none"/>
          <w:lang w:val="da-DK"/>
        </w:rPr>
        <w:t>Hæsti hiti á Íslandi</w:t>
      </w:r>
      <w:r w:rsidRPr="001F69A8">
        <w:rPr>
          <w:lang w:val="da-DK"/>
        </w:rPr>
        <w:t>. Veðurstofa Íslands. https://vedur.is/vedur/frodleikur/greinar/nr/1000</w:t>
      </w:r>
    </w:p>
    <w:p w14:paraId="54EC81D5" w14:textId="30417343" w:rsidR="00CC5434" w:rsidRPr="001F69A8" w:rsidRDefault="00CC5434" w:rsidP="0055091F">
      <w:pPr>
        <w:pStyle w:val="Heimildir"/>
        <w:rPr>
          <w:lang w:val="da-DK"/>
        </w:rPr>
      </w:pPr>
      <w:r w:rsidRPr="001F69A8">
        <w:rPr>
          <w:rStyle w:val="author"/>
          <w:lang w:val="da-DK"/>
        </w:rPr>
        <w:t>Trausti Jónsson.</w:t>
      </w:r>
      <w:r w:rsidR="00293FFC" w:rsidRPr="001F69A8">
        <w:rPr>
          <w:lang w:val="da-DK"/>
        </w:rPr>
        <w:t xml:space="preserve"> </w:t>
      </w:r>
      <w:r w:rsidRPr="001F69A8">
        <w:rPr>
          <w:lang w:val="da-DK"/>
        </w:rPr>
        <w:t>(</w:t>
      </w:r>
      <w:r w:rsidRPr="001F69A8">
        <w:rPr>
          <w:rStyle w:val="Date1"/>
          <w:lang w:val="da-DK"/>
        </w:rPr>
        <w:t xml:space="preserve">2007, 18. október). </w:t>
      </w:r>
      <w:r w:rsidRPr="001F69A8">
        <w:rPr>
          <w:i/>
          <w:iCs/>
          <w:lang w:val="da-DK"/>
        </w:rPr>
        <w:t>Hitakvarðar</w:t>
      </w:r>
      <w:r w:rsidRPr="001F69A8">
        <w:rPr>
          <w:lang w:val="da-DK"/>
        </w:rPr>
        <w:t>. Veðurstofa Íslands. https://www.vedur.is/vedur/frodleikur/greinar/nr/1065</w:t>
      </w:r>
    </w:p>
    <w:p w14:paraId="103DA571" w14:textId="77777777" w:rsidR="00CC5434" w:rsidRPr="001F69A8" w:rsidRDefault="00CC5434" w:rsidP="00077626">
      <w:pPr>
        <w:pStyle w:val="Heimildir"/>
        <w:rPr>
          <w:rFonts w:cstheme="minorHAnsi"/>
          <w:lang w:val="da-DK"/>
        </w:rPr>
      </w:pPr>
      <w:r w:rsidRPr="001F69A8">
        <w:rPr>
          <w:lang w:val="da-DK"/>
        </w:rPr>
        <w:t xml:space="preserve">Halldór Björnsson. </w:t>
      </w:r>
      <w:r w:rsidRPr="001F69A8">
        <w:rPr>
          <w:rFonts w:cstheme="minorHAnsi"/>
          <w:lang w:val="da-DK"/>
        </w:rPr>
        <w:t>(</w:t>
      </w:r>
      <w:r w:rsidRPr="001F69A8">
        <w:rPr>
          <w:lang w:val="da-DK"/>
        </w:rPr>
        <w:t xml:space="preserve">2009, 19. mars). </w:t>
      </w:r>
      <w:r w:rsidRPr="001F69A8">
        <w:rPr>
          <w:rFonts w:cstheme="minorHAnsi"/>
          <w:i/>
          <w:iCs/>
          <w:lang w:val="da-DK"/>
        </w:rPr>
        <w:t>Loftslagsrannsóknir á Veðurstofu Íslands</w:t>
      </w:r>
      <w:r w:rsidRPr="001F69A8">
        <w:rPr>
          <w:rFonts w:cstheme="minorHAnsi"/>
          <w:lang w:val="da-DK"/>
        </w:rPr>
        <w:t xml:space="preserve">. Veðurstofa Íslands. https://www.vedur.is/loftslag/rannsoknir/rannsoknir </w:t>
      </w:r>
    </w:p>
    <w:p w14:paraId="23152E1A" w14:textId="77777777" w:rsidR="00CC5434" w:rsidRPr="001F69A8" w:rsidRDefault="00CC5434" w:rsidP="0055091F">
      <w:pPr>
        <w:pStyle w:val="Heimildir"/>
        <w:rPr>
          <w:lang w:val="da-DK"/>
        </w:rPr>
      </w:pPr>
      <w:r w:rsidRPr="001F69A8">
        <w:rPr>
          <w:i/>
          <w:iCs/>
          <w:lang w:val="da-DK"/>
        </w:rPr>
        <w:t>Veðurfarsyfirlit</w:t>
      </w:r>
      <w:r w:rsidRPr="001F69A8">
        <w:rPr>
          <w:lang w:val="da-DK"/>
        </w:rPr>
        <w:t xml:space="preserve">. (2020, 19. febrúar). Veðurstofa Íslands. </w:t>
      </w:r>
      <w:r w:rsidRPr="001F69A8">
        <w:rPr>
          <w:rStyle w:val="Hyperlink"/>
          <w:color w:val="auto"/>
          <w:u w:val="none"/>
          <w:lang w:val="da-DK"/>
        </w:rPr>
        <w:t>https://www.vedur.is/vedur/vedurfar/manadayfirlit</w:t>
      </w:r>
      <w:r w:rsidRPr="001F69A8">
        <w:rPr>
          <w:lang w:val="da-DK"/>
        </w:rPr>
        <w:t xml:space="preserve"> </w:t>
      </w:r>
    </w:p>
    <w:p w14:paraId="38526718" w14:textId="3DE075CF" w:rsidR="00077626" w:rsidRPr="001F69A8" w:rsidRDefault="00CC5434" w:rsidP="00077626">
      <w:pPr>
        <w:pStyle w:val="Heimildir"/>
        <w:rPr>
          <w:lang w:val="da-DK"/>
        </w:rPr>
      </w:pPr>
      <w:r w:rsidRPr="001F69A8">
        <w:rPr>
          <w:lang w:val="da-DK"/>
        </w:rPr>
        <w:t xml:space="preserve">Sævar Helgi Bragason (2010). </w:t>
      </w:r>
      <w:r w:rsidRPr="001F69A8">
        <w:rPr>
          <w:i/>
          <w:iCs/>
          <w:lang w:val="da-DK"/>
        </w:rPr>
        <w:t>Lofthjúpur jarðar</w:t>
      </w:r>
      <w:r w:rsidRPr="001F69A8">
        <w:rPr>
          <w:lang w:val="da-DK"/>
        </w:rPr>
        <w:t xml:space="preserve">. Stjörnufræðivefurinn. </w:t>
      </w:r>
      <w:r w:rsidR="003F7447" w:rsidRPr="001F69A8">
        <w:rPr>
          <w:lang w:val="da-DK"/>
        </w:rPr>
        <w:t>http://www.stjornuskodun.is/solkerfid-large/jordin/lofthjupur-jardar</w:t>
      </w:r>
    </w:p>
    <w:p w14:paraId="5C40088F" w14:textId="77777777" w:rsidR="003F7447" w:rsidRPr="001F69A8" w:rsidRDefault="003F7447" w:rsidP="00077626">
      <w:pPr>
        <w:pStyle w:val="Heimildir"/>
        <w:rPr>
          <w:lang w:val="da-DK"/>
        </w:rPr>
      </w:pPr>
    </w:p>
    <w:p w14:paraId="4398C118" w14:textId="7DC07B1D" w:rsidR="003F7447" w:rsidRPr="006551D7" w:rsidRDefault="003F7447" w:rsidP="003F7447">
      <w:pPr>
        <w:pStyle w:val="Heading1"/>
        <w:rPr>
          <w:lang w:val="en-GB"/>
        </w:rPr>
      </w:pPr>
      <w:r w:rsidRPr="006551D7">
        <w:rPr>
          <w:lang w:val="en-GB"/>
        </w:rPr>
        <w:t>Atriðaskrá</w:t>
      </w:r>
    </w:p>
    <w:p w14:paraId="11598C77" w14:textId="77777777" w:rsidR="003F7447" w:rsidRPr="006551D7" w:rsidRDefault="003F7447" w:rsidP="00077626">
      <w:pPr>
        <w:pStyle w:val="Heimildir"/>
        <w:rPr>
          <w:lang w:val="en-GB"/>
        </w:rPr>
      </w:pPr>
    </w:p>
    <w:sectPr w:rsidR="003F7447" w:rsidRPr="006551D7" w:rsidSect="00F50E3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18C5" w14:textId="77777777" w:rsidR="008A5E77" w:rsidRDefault="008A5E77" w:rsidP="00475898">
      <w:r>
        <w:separator/>
      </w:r>
    </w:p>
  </w:endnote>
  <w:endnote w:type="continuationSeparator" w:id="0">
    <w:p w14:paraId="4D0B3CF3" w14:textId="77777777" w:rsidR="008A5E77" w:rsidRDefault="008A5E77" w:rsidP="0047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8E98" w14:textId="77777777" w:rsidR="008A5E77" w:rsidRDefault="008A5E77" w:rsidP="00475898">
      <w:r>
        <w:separator/>
      </w:r>
    </w:p>
  </w:footnote>
  <w:footnote w:type="continuationSeparator" w:id="0">
    <w:p w14:paraId="32F72C4F" w14:textId="77777777" w:rsidR="008A5E77" w:rsidRDefault="008A5E77" w:rsidP="00475898">
      <w:r>
        <w:continuationSeparator/>
      </w:r>
    </w:p>
  </w:footnote>
  <w:footnote w:id="1">
    <w:p w14:paraId="6A0215B2" w14:textId="618DD162" w:rsidR="00543ED3" w:rsidRDefault="00543ED3">
      <w:pPr>
        <w:pStyle w:val="FootnoteText"/>
      </w:pPr>
      <w:r>
        <w:rPr>
          <w:rStyle w:val="FootnoteReference"/>
        </w:rPr>
        <w:footnoteRef/>
      </w:r>
      <w:r>
        <w:t xml:space="preserve"> </w:t>
      </w:r>
      <w:r>
        <w:tab/>
      </w:r>
      <w:r w:rsidRPr="00543ED3">
        <w:t>Á Veðurstofu Íslands eru m.a. gerðar loftslagsrannsóknir og geymdar skrár um veðurfar á Íslandi.</w:t>
      </w:r>
    </w:p>
  </w:footnote>
  <w:footnote w:id="2">
    <w:p w14:paraId="757CBFA0" w14:textId="7D372480" w:rsidR="003D034B" w:rsidRDefault="003D034B">
      <w:pPr>
        <w:pStyle w:val="FootnoteText"/>
      </w:pPr>
      <w:r>
        <w:rPr>
          <w:rStyle w:val="FootnoteReference"/>
        </w:rPr>
        <w:footnoteRef/>
      </w:r>
      <w:r>
        <w:t xml:space="preserve"> </w:t>
      </w:r>
      <w:r>
        <w:tab/>
      </w:r>
      <w:r w:rsidRPr="003D034B">
        <w:t>Alþjóðaheilbrigðisstofnunin hefur kallað loftslagsbreytingar mestu ógn sem steðjar að heilsu fólks á 21. öld.</w:t>
      </w:r>
    </w:p>
  </w:footnote>
  <w:footnote w:id="3">
    <w:p w14:paraId="7F4CACC9" w14:textId="006967DF" w:rsidR="003D034B" w:rsidRDefault="003D034B">
      <w:pPr>
        <w:pStyle w:val="FootnoteText"/>
      </w:pPr>
      <w:r>
        <w:rPr>
          <w:rStyle w:val="FootnoteReference"/>
        </w:rPr>
        <w:footnoteRef/>
      </w:r>
      <w:r>
        <w:t xml:space="preserve"> </w:t>
      </w:r>
      <w:r>
        <w:tab/>
        <w:t>S</w:t>
      </w:r>
      <w:r w:rsidRPr="003D034B">
        <w:t>ífreri myndast þar sem frost helst allan ársins hring í yfirborðslagi jarðar, hvort sem það er í jarðvegi, setlögum eða bergi</w:t>
      </w:r>
      <w:r>
        <w:t>.</w:t>
      </w:r>
      <w:r w:rsidRPr="003D034B">
        <w:t xml:space="preserve"> Sífreri getur verið allt frá nokkrum cm upp í hundruð metra á þykkt.</w:t>
      </w:r>
      <w:r w:rsidR="003822C7">
        <w:t xml:space="preserve"> L</w:t>
      </w:r>
      <w:r w:rsidR="003822C7" w:rsidRPr="003822C7">
        <w:t>aus jarðvegur þar sem frost fer ekki úr jörðu</w:t>
      </w:r>
      <w:r w:rsidR="003822C7">
        <w:t>.</w:t>
      </w:r>
    </w:p>
  </w:footnote>
  <w:footnote w:id="4">
    <w:p w14:paraId="038DA080" w14:textId="7AAD0491" w:rsidR="00C90C45" w:rsidRDefault="00C90C45">
      <w:pPr>
        <w:pStyle w:val="FootnoteText"/>
      </w:pPr>
      <w:r>
        <w:rPr>
          <w:rStyle w:val="FootnoteReference"/>
        </w:rPr>
        <w:footnoteRef/>
      </w:r>
      <w:r>
        <w:t xml:space="preserve"> </w:t>
      </w:r>
      <w:r>
        <w:tab/>
      </w:r>
      <w:r w:rsidRPr="00C90C45">
        <w:t>Veðurathugun er kerfisbundin mæling á ýmsum veðurþáttum á fyrir</w:t>
      </w:r>
      <w:r w:rsidR="004E6455">
        <w:t xml:space="preserve"> </w:t>
      </w:r>
      <w:r w:rsidRPr="00C90C45">
        <w:t>fram ákveðnum veðurathugunartímum, oftast framkvæmd á veðurathugunarstöð.</w:t>
      </w:r>
    </w:p>
  </w:footnote>
  <w:footnote w:id="5">
    <w:p w14:paraId="24CF9D1C" w14:textId="51FB0FED" w:rsidR="00FE0FA7" w:rsidRDefault="00FE0FA7">
      <w:pPr>
        <w:pStyle w:val="FootnoteText"/>
      </w:pPr>
      <w:r>
        <w:rPr>
          <w:rStyle w:val="FootnoteReference"/>
        </w:rPr>
        <w:footnoteRef/>
      </w:r>
      <w:r>
        <w:t xml:space="preserve"> </w:t>
      </w:r>
      <w:r>
        <w:tab/>
      </w:r>
      <w:r w:rsidRPr="00FE0FA7">
        <w:t>Síðustu ár hafa verkefni og rannsóknir á sviði loftslagsbreytinga orðið meira aðkallandi og umfangsmeiri.</w:t>
      </w:r>
    </w:p>
  </w:footnote>
  <w:footnote w:id="6">
    <w:p w14:paraId="73437C56" w14:textId="79830C4A" w:rsidR="00A6286C" w:rsidRDefault="00A6286C">
      <w:pPr>
        <w:pStyle w:val="FootnoteText"/>
      </w:pPr>
      <w:r>
        <w:rPr>
          <w:rStyle w:val="FootnoteReference"/>
        </w:rPr>
        <w:footnoteRef/>
      </w:r>
      <w:r>
        <w:t xml:space="preserve"> </w:t>
      </w:r>
      <w:r>
        <w:tab/>
      </w:r>
      <w:r w:rsidRPr="00A6286C">
        <w:rPr>
          <w:rFonts w:cs="Frutiger-Roman"/>
          <w:color w:val="000000"/>
        </w:rPr>
        <w:t xml:space="preserve">Tíðarfarsyfirlitin eru </w:t>
      </w:r>
      <w:r w:rsidRPr="00A6286C">
        <w:t>flokkuð</w:t>
      </w:r>
      <w:r w:rsidRPr="00A6286C">
        <w:rPr>
          <w:rFonts w:cs="Frutiger-Roman"/>
          <w:color w:val="000000"/>
        </w:rPr>
        <w:t xml:space="preserve"> eftir árum</w:t>
      </w:r>
      <w:r>
        <w:rPr>
          <w:rFonts w:cs="Frutiger-Roman"/>
          <w:color w:val="000000"/>
        </w:rPr>
        <w:t>.</w:t>
      </w:r>
    </w:p>
  </w:footnote>
  <w:footnote w:id="7">
    <w:p w14:paraId="154028DB" w14:textId="18A67A1D" w:rsidR="00207234" w:rsidRDefault="00207234">
      <w:pPr>
        <w:pStyle w:val="FootnoteText"/>
      </w:pPr>
      <w:r>
        <w:rPr>
          <w:rStyle w:val="FootnoteReference"/>
        </w:rPr>
        <w:footnoteRef/>
      </w:r>
      <w:r>
        <w:t xml:space="preserve"> </w:t>
      </w:r>
      <w:r>
        <w:tab/>
      </w:r>
      <w:r w:rsidRPr="00207234">
        <w:t>Frostmark vatns er 32° í Fahrenheit (°F) en suða kemur upp við 212 °F, miðað við staðalþrýsting</w:t>
      </w:r>
      <w:r>
        <w:t>.</w:t>
      </w:r>
    </w:p>
  </w:footnote>
  <w:footnote w:id="8">
    <w:p w14:paraId="20B0833A" w14:textId="53F8FF33" w:rsidR="00A36F6E" w:rsidRDefault="00A36F6E">
      <w:pPr>
        <w:pStyle w:val="FootnoteText"/>
      </w:pPr>
      <w:r>
        <w:rPr>
          <w:rStyle w:val="FootnoteReference"/>
        </w:rPr>
        <w:footnoteRef/>
      </w:r>
      <w:r>
        <w:t xml:space="preserve"> </w:t>
      </w:r>
      <w:r>
        <w:tab/>
      </w:r>
      <w:r w:rsidRPr="00A36F6E">
        <w:t>Einingin var kynnt til sögunnar árið 1954 á 10. fundi Conférence Générale des Poids et Mesures. Hún er nefnd eftir breska eðlis- og verkfræðingnum William Thomson, fyrsta Baron af Kelvin.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2BA5"/>
    <w:multiLevelType w:val="hybridMultilevel"/>
    <w:tmpl w:val="5D5C2248"/>
    <w:lvl w:ilvl="0" w:tplc="CD32B5C8">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E414DB8"/>
    <w:multiLevelType w:val="hybridMultilevel"/>
    <w:tmpl w:val="C5E6AB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F4141C3"/>
    <w:multiLevelType w:val="hybridMultilevel"/>
    <w:tmpl w:val="3C9477D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2AFA6CB5"/>
    <w:multiLevelType w:val="multilevel"/>
    <w:tmpl w:val="74F6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63A0"/>
    <w:multiLevelType w:val="multilevel"/>
    <w:tmpl w:val="7CFA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A1591"/>
    <w:multiLevelType w:val="hybridMultilevel"/>
    <w:tmpl w:val="33583C8A"/>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3E784C13"/>
    <w:multiLevelType w:val="hybridMultilevel"/>
    <w:tmpl w:val="7388C3E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46F9735D"/>
    <w:multiLevelType w:val="hybridMultilevel"/>
    <w:tmpl w:val="1DBE685C"/>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1CE1036"/>
    <w:multiLevelType w:val="hybridMultilevel"/>
    <w:tmpl w:val="5AAE3820"/>
    <w:lvl w:ilvl="0" w:tplc="86063C58">
      <w:start w:val="1"/>
      <w:numFmt w:val="decimal"/>
      <w:lvlText w:val="%1."/>
      <w:lvlJc w:val="right"/>
      <w:pPr>
        <w:ind w:left="720" w:hanging="360"/>
      </w:pPr>
      <w:rPr>
        <w:rFonts w:ascii="Calibri" w:hAnsi="Calibri" w:hint="default"/>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20C6647"/>
    <w:multiLevelType w:val="hybridMultilevel"/>
    <w:tmpl w:val="FD44A644"/>
    <w:lvl w:ilvl="0" w:tplc="040F0001">
      <w:start w:val="1"/>
      <w:numFmt w:val="bullet"/>
      <w:lvlText w:val=""/>
      <w:lvlJc w:val="left"/>
      <w:pPr>
        <w:ind w:left="303" w:hanging="360"/>
      </w:pPr>
      <w:rPr>
        <w:rFonts w:ascii="Symbol" w:hAnsi="Symbol" w:hint="default"/>
      </w:rPr>
    </w:lvl>
    <w:lvl w:ilvl="1" w:tplc="040F0003" w:tentative="1">
      <w:start w:val="1"/>
      <w:numFmt w:val="bullet"/>
      <w:lvlText w:val="o"/>
      <w:lvlJc w:val="left"/>
      <w:pPr>
        <w:ind w:left="1023" w:hanging="360"/>
      </w:pPr>
      <w:rPr>
        <w:rFonts w:ascii="Courier New" w:hAnsi="Courier New" w:cs="Courier New" w:hint="default"/>
      </w:rPr>
    </w:lvl>
    <w:lvl w:ilvl="2" w:tplc="040F0005" w:tentative="1">
      <w:start w:val="1"/>
      <w:numFmt w:val="bullet"/>
      <w:lvlText w:val=""/>
      <w:lvlJc w:val="left"/>
      <w:pPr>
        <w:ind w:left="1743" w:hanging="360"/>
      </w:pPr>
      <w:rPr>
        <w:rFonts w:ascii="Wingdings" w:hAnsi="Wingdings" w:hint="default"/>
      </w:rPr>
    </w:lvl>
    <w:lvl w:ilvl="3" w:tplc="040F0001" w:tentative="1">
      <w:start w:val="1"/>
      <w:numFmt w:val="bullet"/>
      <w:lvlText w:val=""/>
      <w:lvlJc w:val="left"/>
      <w:pPr>
        <w:ind w:left="2463" w:hanging="360"/>
      </w:pPr>
      <w:rPr>
        <w:rFonts w:ascii="Symbol" w:hAnsi="Symbol" w:hint="default"/>
      </w:rPr>
    </w:lvl>
    <w:lvl w:ilvl="4" w:tplc="040F0003" w:tentative="1">
      <w:start w:val="1"/>
      <w:numFmt w:val="bullet"/>
      <w:lvlText w:val="o"/>
      <w:lvlJc w:val="left"/>
      <w:pPr>
        <w:ind w:left="3183" w:hanging="360"/>
      </w:pPr>
      <w:rPr>
        <w:rFonts w:ascii="Courier New" w:hAnsi="Courier New" w:cs="Courier New" w:hint="default"/>
      </w:rPr>
    </w:lvl>
    <w:lvl w:ilvl="5" w:tplc="040F0005" w:tentative="1">
      <w:start w:val="1"/>
      <w:numFmt w:val="bullet"/>
      <w:lvlText w:val=""/>
      <w:lvlJc w:val="left"/>
      <w:pPr>
        <w:ind w:left="3903" w:hanging="360"/>
      </w:pPr>
      <w:rPr>
        <w:rFonts w:ascii="Wingdings" w:hAnsi="Wingdings" w:hint="default"/>
      </w:rPr>
    </w:lvl>
    <w:lvl w:ilvl="6" w:tplc="040F0001" w:tentative="1">
      <w:start w:val="1"/>
      <w:numFmt w:val="bullet"/>
      <w:lvlText w:val=""/>
      <w:lvlJc w:val="left"/>
      <w:pPr>
        <w:ind w:left="4623" w:hanging="360"/>
      </w:pPr>
      <w:rPr>
        <w:rFonts w:ascii="Symbol" w:hAnsi="Symbol" w:hint="default"/>
      </w:rPr>
    </w:lvl>
    <w:lvl w:ilvl="7" w:tplc="040F0003" w:tentative="1">
      <w:start w:val="1"/>
      <w:numFmt w:val="bullet"/>
      <w:lvlText w:val="o"/>
      <w:lvlJc w:val="left"/>
      <w:pPr>
        <w:ind w:left="5343" w:hanging="360"/>
      </w:pPr>
      <w:rPr>
        <w:rFonts w:ascii="Courier New" w:hAnsi="Courier New" w:cs="Courier New" w:hint="default"/>
      </w:rPr>
    </w:lvl>
    <w:lvl w:ilvl="8" w:tplc="040F0005" w:tentative="1">
      <w:start w:val="1"/>
      <w:numFmt w:val="bullet"/>
      <w:lvlText w:val=""/>
      <w:lvlJc w:val="left"/>
      <w:pPr>
        <w:ind w:left="6063" w:hanging="360"/>
      </w:pPr>
      <w:rPr>
        <w:rFonts w:ascii="Wingdings" w:hAnsi="Wingdings" w:hint="default"/>
      </w:rPr>
    </w:lvl>
  </w:abstractNum>
  <w:abstractNum w:abstractNumId="10" w15:restartNumberingAfterBreak="0">
    <w:nsid w:val="688044A5"/>
    <w:multiLevelType w:val="multilevel"/>
    <w:tmpl w:val="6DAE0EC2"/>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68EC7243"/>
    <w:multiLevelType w:val="hybridMultilevel"/>
    <w:tmpl w:val="56CADA42"/>
    <w:lvl w:ilvl="0" w:tplc="040F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12A3653"/>
    <w:multiLevelType w:val="hybridMultilevel"/>
    <w:tmpl w:val="A0E4B4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72353EB9"/>
    <w:multiLevelType w:val="hybridMultilevel"/>
    <w:tmpl w:val="7332E510"/>
    <w:lvl w:ilvl="0" w:tplc="040F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40814F1"/>
    <w:multiLevelType w:val="hybridMultilevel"/>
    <w:tmpl w:val="17BE16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535550F"/>
    <w:multiLevelType w:val="multilevel"/>
    <w:tmpl w:val="040F0025"/>
    <w:lvl w:ilvl="0">
      <w:start w:val="1"/>
      <w:numFmt w:val="decimal"/>
      <w:lvlText w:val="%1"/>
      <w:lvlJc w:val="left"/>
      <w:pPr>
        <w:ind w:left="432" w:hanging="432"/>
      </w:pPr>
    </w:lvl>
    <w:lvl w:ilvl="1">
      <w:start w:val="1"/>
      <w:numFmt w:val="decimal"/>
      <w:lvlText w:val="%1.%2"/>
      <w:lvlJc w:val="left"/>
      <w:pPr>
        <w:ind w:left="227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E083F65"/>
    <w:multiLevelType w:val="hybridMultilevel"/>
    <w:tmpl w:val="A81A65A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1082606733">
    <w:abstractNumId w:val="15"/>
  </w:num>
  <w:num w:numId="2" w16cid:durableId="1625455760">
    <w:abstractNumId w:val="8"/>
  </w:num>
  <w:num w:numId="3" w16cid:durableId="992443898">
    <w:abstractNumId w:val="14"/>
  </w:num>
  <w:num w:numId="4" w16cid:durableId="899167367">
    <w:abstractNumId w:val="16"/>
  </w:num>
  <w:num w:numId="5" w16cid:durableId="1009522972">
    <w:abstractNumId w:val="3"/>
  </w:num>
  <w:num w:numId="6" w16cid:durableId="578566627">
    <w:abstractNumId w:val="12"/>
  </w:num>
  <w:num w:numId="7" w16cid:durableId="608633492">
    <w:abstractNumId w:val="0"/>
  </w:num>
  <w:num w:numId="8" w16cid:durableId="1439761123">
    <w:abstractNumId w:val="10"/>
  </w:num>
  <w:num w:numId="9" w16cid:durableId="1663313292">
    <w:abstractNumId w:val="4"/>
  </w:num>
  <w:num w:numId="10" w16cid:durableId="1120994475">
    <w:abstractNumId w:val="9"/>
  </w:num>
  <w:num w:numId="11" w16cid:durableId="355011819">
    <w:abstractNumId w:val="6"/>
  </w:num>
  <w:num w:numId="12" w16cid:durableId="388303873">
    <w:abstractNumId w:val="5"/>
  </w:num>
  <w:num w:numId="13" w16cid:durableId="1291204111">
    <w:abstractNumId w:val="1"/>
  </w:num>
  <w:num w:numId="14" w16cid:durableId="110445616">
    <w:abstractNumId w:val="13"/>
  </w:num>
  <w:num w:numId="15" w16cid:durableId="714740641">
    <w:abstractNumId w:val="7"/>
  </w:num>
  <w:num w:numId="16" w16cid:durableId="995644429">
    <w:abstractNumId w:val="11"/>
  </w:num>
  <w:num w:numId="17" w16cid:durableId="1051880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8D"/>
    <w:rsid w:val="00042E27"/>
    <w:rsid w:val="00077626"/>
    <w:rsid w:val="00091888"/>
    <w:rsid w:val="000A1E4A"/>
    <w:rsid w:val="000B3AFF"/>
    <w:rsid w:val="000E00F5"/>
    <w:rsid w:val="000E3809"/>
    <w:rsid w:val="00121477"/>
    <w:rsid w:val="00133B76"/>
    <w:rsid w:val="001454ED"/>
    <w:rsid w:val="00166ED0"/>
    <w:rsid w:val="00175B81"/>
    <w:rsid w:val="001A7EF7"/>
    <w:rsid w:val="001B67C9"/>
    <w:rsid w:val="001C5514"/>
    <w:rsid w:val="001F1E02"/>
    <w:rsid w:val="001F5030"/>
    <w:rsid w:val="001F69A8"/>
    <w:rsid w:val="002027A2"/>
    <w:rsid w:val="00207234"/>
    <w:rsid w:val="00211901"/>
    <w:rsid w:val="00234A06"/>
    <w:rsid w:val="00243170"/>
    <w:rsid w:val="002566D7"/>
    <w:rsid w:val="00285038"/>
    <w:rsid w:val="00287429"/>
    <w:rsid w:val="00293FFC"/>
    <w:rsid w:val="002A2FB3"/>
    <w:rsid w:val="002B5F72"/>
    <w:rsid w:val="003047E1"/>
    <w:rsid w:val="003217DC"/>
    <w:rsid w:val="00346C43"/>
    <w:rsid w:val="00346E14"/>
    <w:rsid w:val="00351BA5"/>
    <w:rsid w:val="00353A35"/>
    <w:rsid w:val="003621A3"/>
    <w:rsid w:val="00380532"/>
    <w:rsid w:val="003822C7"/>
    <w:rsid w:val="0038722B"/>
    <w:rsid w:val="003966AA"/>
    <w:rsid w:val="003C3E83"/>
    <w:rsid w:val="003C6A9D"/>
    <w:rsid w:val="003D034B"/>
    <w:rsid w:val="003F2602"/>
    <w:rsid w:val="003F2CC9"/>
    <w:rsid w:val="003F7447"/>
    <w:rsid w:val="003F7DD3"/>
    <w:rsid w:val="00401D55"/>
    <w:rsid w:val="0040278F"/>
    <w:rsid w:val="00410CA4"/>
    <w:rsid w:val="00461634"/>
    <w:rsid w:val="004668D7"/>
    <w:rsid w:val="00470240"/>
    <w:rsid w:val="00473CAC"/>
    <w:rsid w:val="00475898"/>
    <w:rsid w:val="00475A8F"/>
    <w:rsid w:val="00480596"/>
    <w:rsid w:val="00484332"/>
    <w:rsid w:val="004931EC"/>
    <w:rsid w:val="004A5377"/>
    <w:rsid w:val="004B13E4"/>
    <w:rsid w:val="004B5BA8"/>
    <w:rsid w:val="004C126C"/>
    <w:rsid w:val="004D71C2"/>
    <w:rsid w:val="004E60E4"/>
    <w:rsid w:val="004E6455"/>
    <w:rsid w:val="0053482D"/>
    <w:rsid w:val="00543ED3"/>
    <w:rsid w:val="0054648D"/>
    <w:rsid w:val="00550717"/>
    <w:rsid w:val="0055091F"/>
    <w:rsid w:val="00585412"/>
    <w:rsid w:val="005B6273"/>
    <w:rsid w:val="005D6A59"/>
    <w:rsid w:val="005E40B8"/>
    <w:rsid w:val="00611556"/>
    <w:rsid w:val="00612105"/>
    <w:rsid w:val="00630C35"/>
    <w:rsid w:val="00640780"/>
    <w:rsid w:val="00646291"/>
    <w:rsid w:val="00647312"/>
    <w:rsid w:val="006551D7"/>
    <w:rsid w:val="00664B6D"/>
    <w:rsid w:val="006825E0"/>
    <w:rsid w:val="006825E7"/>
    <w:rsid w:val="00694D6A"/>
    <w:rsid w:val="00696346"/>
    <w:rsid w:val="006969B2"/>
    <w:rsid w:val="006A5DB8"/>
    <w:rsid w:val="006A78CB"/>
    <w:rsid w:val="006C4C78"/>
    <w:rsid w:val="006E3A24"/>
    <w:rsid w:val="006E4BEA"/>
    <w:rsid w:val="006F72C2"/>
    <w:rsid w:val="00713555"/>
    <w:rsid w:val="007200D9"/>
    <w:rsid w:val="0073077E"/>
    <w:rsid w:val="00744DF7"/>
    <w:rsid w:val="007554D4"/>
    <w:rsid w:val="00770E41"/>
    <w:rsid w:val="0077362E"/>
    <w:rsid w:val="007824A3"/>
    <w:rsid w:val="00796ED4"/>
    <w:rsid w:val="007A3714"/>
    <w:rsid w:val="007C3EA2"/>
    <w:rsid w:val="007D0EBB"/>
    <w:rsid w:val="007F2FC2"/>
    <w:rsid w:val="007F3BED"/>
    <w:rsid w:val="007F6B7E"/>
    <w:rsid w:val="008015E5"/>
    <w:rsid w:val="00804887"/>
    <w:rsid w:val="00820044"/>
    <w:rsid w:val="00820A43"/>
    <w:rsid w:val="0082795D"/>
    <w:rsid w:val="00855A6A"/>
    <w:rsid w:val="008A5E77"/>
    <w:rsid w:val="008B1F66"/>
    <w:rsid w:val="008E5212"/>
    <w:rsid w:val="008E675D"/>
    <w:rsid w:val="00900125"/>
    <w:rsid w:val="00900C05"/>
    <w:rsid w:val="00910F3A"/>
    <w:rsid w:val="00942C77"/>
    <w:rsid w:val="0096133C"/>
    <w:rsid w:val="009614F2"/>
    <w:rsid w:val="00972F04"/>
    <w:rsid w:val="0098078A"/>
    <w:rsid w:val="00997141"/>
    <w:rsid w:val="009B77C5"/>
    <w:rsid w:val="009D0474"/>
    <w:rsid w:val="009D5229"/>
    <w:rsid w:val="009F566A"/>
    <w:rsid w:val="00A031B4"/>
    <w:rsid w:val="00A07D3A"/>
    <w:rsid w:val="00A17C11"/>
    <w:rsid w:val="00A22778"/>
    <w:rsid w:val="00A23A02"/>
    <w:rsid w:val="00A304C7"/>
    <w:rsid w:val="00A35E66"/>
    <w:rsid w:val="00A36F6E"/>
    <w:rsid w:val="00A444A8"/>
    <w:rsid w:val="00A47D5E"/>
    <w:rsid w:val="00A6286C"/>
    <w:rsid w:val="00A636DE"/>
    <w:rsid w:val="00A666D0"/>
    <w:rsid w:val="00A82D29"/>
    <w:rsid w:val="00A86DDC"/>
    <w:rsid w:val="00A9177E"/>
    <w:rsid w:val="00A91C0A"/>
    <w:rsid w:val="00A93441"/>
    <w:rsid w:val="00AA39A9"/>
    <w:rsid w:val="00AF52EF"/>
    <w:rsid w:val="00B12F61"/>
    <w:rsid w:val="00B25639"/>
    <w:rsid w:val="00B451B3"/>
    <w:rsid w:val="00B77A12"/>
    <w:rsid w:val="00B840B9"/>
    <w:rsid w:val="00BA4B86"/>
    <w:rsid w:val="00BC6A0C"/>
    <w:rsid w:val="00BD5C85"/>
    <w:rsid w:val="00C05932"/>
    <w:rsid w:val="00C344D9"/>
    <w:rsid w:val="00C42811"/>
    <w:rsid w:val="00C55D2D"/>
    <w:rsid w:val="00C65B71"/>
    <w:rsid w:val="00C65CE7"/>
    <w:rsid w:val="00C84D90"/>
    <w:rsid w:val="00C90C45"/>
    <w:rsid w:val="00CC2C56"/>
    <w:rsid w:val="00CC35CD"/>
    <w:rsid w:val="00CC5434"/>
    <w:rsid w:val="00CE09F3"/>
    <w:rsid w:val="00D30D5C"/>
    <w:rsid w:val="00D363C4"/>
    <w:rsid w:val="00D644F0"/>
    <w:rsid w:val="00D646A0"/>
    <w:rsid w:val="00D753CF"/>
    <w:rsid w:val="00DA4C1E"/>
    <w:rsid w:val="00DB0135"/>
    <w:rsid w:val="00DB2321"/>
    <w:rsid w:val="00DB26F1"/>
    <w:rsid w:val="00DB7EC6"/>
    <w:rsid w:val="00DD3C8F"/>
    <w:rsid w:val="00DE4108"/>
    <w:rsid w:val="00DE5D7D"/>
    <w:rsid w:val="00E47CFD"/>
    <w:rsid w:val="00E72A90"/>
    <w:rsid w:val="00EF355A"/>
    <w:rsid w:val="00F0368D"/>
    <w:rsid w:val="00F2444A"/>
    <w:rsid w:val="00F5007A"/>
    <w:rsid w:val="00F50E3E"/>
    <w:rsid w:val="00F60BC7"/>
    <w:rsid w:val="00F657A0"/>
    <w:rsid w:val="00F718D0"/>
    <w:rsid w:val="00FA44B0"/>
    <w:rsid w:val="00FC6F12"/>
    <w:rsid w:val="00FE0FA7"/>
    <w:rsid w:val="00FF12B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989E"/>
  <w15:chartTrackingRefBased/>
  <w15:docId w15:val="{DEDC073A-AA07-4E15-B68A-8B07E1A9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D4"/>
  </w:style>
  <w:style w:type="paragraph" w:styleId="Heading1">
    <w:name w:val="heading 1"/>
    <w:basedOn w:val="Normal"/>
    <w:next w:val="Normal"/>
    <w:link w:val="Heading1Char"/>
    <w:uiPriority w:val="9"/>
    <w:qFormat/>
    <w:rsid w:val="007F3BED"/>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78F"/>
    <w:pPr>
      <w:keepNext/>
      <w:keepLines/>
      <w:spacing w:before="120" w:after="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9D0474"/>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D047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D047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D047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047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047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04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DB26F1"/>
    <w:pPr>
      <w:spacing w:line="264" w:lineRule="auto"/>
      <w:jc w:val="both"/>
    </w:pPr>
    <w:rPr>
      <w:rFonts w:cs="Frutiger-Roman"/>
      <w:color w:val="000000"/>
    </w:rPr>
  </w:style>
  <w:style w:type="paragraph" w:customStyle="1" w:styleId="Texti2">
    <w:name w:val="Texti 2"/>
    <w:basedOn w:val="Texti1"/>
    <w:qFormat/>
    <w:rsid w:val="00EF355A"/>
    <w:rPr>
      <w:lang w:val="en-US"/>
    </w:rPr>
  </w:style>
  <w:style w:type="table" w:styleId="GridTable2-Accent1">
    <w:name w:val="Grid Table 2 Accent 1"/>
    <w:basedOn w:val="TableNormal"/>
    <w:uiPriority w:val="47"/>
    <w:rsid w:val="007554D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Heimildir">
    <w:name w:val="Heimildir"/>
    <w:basedOn w:val="Normal"/>
    <w:qFormat/>
    <w:rsid w:val="00CC5434"/>
  </w:style>
  <w:style w:type="character" w:customStyle="1" w:styleId="Heading2Char">
    <w:name w:val="Heading 2 Char"/>
    <w:basedOn w:val="DefaultParagraphFont"/>
    <w:link w:val="Heading2"/>
    <w:uiPriority w:val="9"/>
    <w:rsid w:val="0040278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C5434"/>
    <w:rPr>
      <w:sz w:val="20"/>
      <w:szCs w:val="20"/>
    </w:rPr>
  </w:style>
  <w:style w:type="character" w:customStyle="1" w:styleId="FootnoteTextChar">
    <w:name w:val="Footnote Text Char"/>
    <w:basedOn w:val="DefaultParagraphFont"/>
    <w:link w:val="FootnoteText"/>
    <w:uiPriority w:val="99"/>
    <w:semiHidden/>
    <w:rsid w:val="00CC5434"/>
    <w:rPr>
      <w:sz w:val="20"/>
      <w:szCs w:val="20"/>
    </w:rPr>
  </w:style>
  <w:style w:type="character" w:styleId="FootnoteReference">
    <w:name w:val="footnote reference"/>
    <w:basedOn w:val="DefaultParagraphFont"/>
    <w:uiPriority w:val="99"/>
    <w:semiHidden/>
    <w:unhideWhenUsed/>
    <w:rsid w:val="00475898"/>
    <w:rPr>
      <w:vertAlign w:val="superscript"/>
    </w:rPr>
  </w:style>
  <w:style w:type="table" w:styleId="TableGrid">
    <w:name w:val="Table Grid"/>
    <w:basedOn w:val="TableNormal"/>
    <w:uiPriority w:val="39"/>
    <w:rsid w:val="0047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8053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6">
    <w:name w:val="toc 6"/>
    <w:basedOn w:val="Normal"/>
    <w:next w:val="Normal"/>
    <w:autoRedefine/>
    <w:uiPriority w:val="39"/>
    <w:unhideWhenUsed/>
    <w:rsid w:val="001454ED"/>
    <w:pPr>
      <w:ind w:left="1100"/>
    </w:pPr>
    <w:rPr>
      <w:rFonts w:cstheme="minorHAnsi"/>
      <w:sz w:val="18"/>
      <w:szCs w:val="18"/>
    </w:rPr>
  </w:style>
  <w:style w:type="paragraph" w:styleId="TOC4">
    <w:name w:val="toc 4"/>
    <w:basedOn w:val="Normal"/>
    <w:next w:val="Normal"/>
    <w:autoRedefine/>
    <w:uiPriority w:val="39"/>
    <w:unhideWhenUsed/>
    <w:rsid w:val="001454ED"/>
    <w:pPr>
      <w:ind w:left="660"/>
    </w:pPr>
    <w:rPr>
      <w:rFonts w:cstheme="minorHAnsi"/>
      <w:sz w:val="18"/>
      <w:szCs w:val="18"/>
    </w:rPr>
  </w:style>
  <w:style w:type="paragraph" w:styleId="TOC5">
    <w:name w:val="toc 5"/>
    <w:basedOn w:val="Normal"/>
    <w:next w:val="Normal"/>
    <w:autoRedefine/>
    <w:uiPriority w:val="39"/>
    <w:unhideWhenUsed/>
    <w:rsid w:val="001454ED"/>
    <w:pPr>
      <w:ind w:left="880"/>
    </w:pPr>
    <w:rPr>
      <w:rFonts w:cstheme="minorHAnsi"/>
      <w:sz w:val="18"/>
      <w:szCs w:val="18"/>
    </w:rPr>
  </w:style>
  <w:style w:type="paragraph" w:styleId="TOC7">
    <w:name w:val="toc 7"/>
    <w:basedOn w:val="Normal"/>
    <w:next w:val="Normal"/>
    <w:autoRedefine/>
    <w:uiPriority w:val="39"/>
    <w:unhideWhenUsed/>
    <w:rsid w:val="001454ED"/>
    <w:pPr>
      <w:ind w:left="1320"/>
    </w:pPr>
    <w:rPr>
      <w:rFonts w:cstheme="minorHAnsi"/>
      <w:sz w:val="18"/>
      <w:szCs w:val="18"/>
    </w:rPr>
  </w:style>
  <w:style w:type="paragraph" w:styleId="NoSpacing">
    <w:name w:val="No Spacing"/>
    <w:link w:val="NoSpacingChar"/>
    <w:uiPriority w:val="1"/>
    <w:rsid w:val="005E40B8"/>
    <w:rPr>
      <w:rFonts w:eastAsiaTheme="minorEastAsia"/>
      <w:lang w:val="en-US"/>
    </w:rPr>
  </w:style>
  <w:style w:type="character" w:customStyle="1" w:styleId="NoSpacingChar">
    <w:name w:val="No Spacing Char"/>
    <w:basedOn w:val="DefaultParagraphFont"/>
    <w:link w:val="NoSpacing"/>
    <w:uiPriority w:val="1"/>
    <w:rsid w:val="005E40B8"/>
    <w:rPr>
      <w:rFonts w:eastAsiaTheme="minorEastAsia"/>
      <w:lang w:val="en-US"/>
    </w:rPr>
  </w:style>
  <w:style w:type="character" w:customStyle="1" w:styleId="Heading1Char">
    <w:name w:val="Heading 1 Char"/>
    <w:basedOn w:val="DefaultParagraphFont"/>
    <w:link w:val="Heading1"/>
    <w:uiPriority w:val="9"/>
    <w:rsid w:val="007F3BE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D047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D047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D047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D047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D047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D04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047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rsid w:val="009D0474"/>
    <w:pPr>
      <w:ind w:left="720"/>
      <w:contextualSpacing/>
    </w:pPr>
  </w:style>
  <w:style w:type="paragraph" w:styleId="Header">
    <w:name w:val="header"/>
    <w:basedOn w:val="Normal"/>
    <w:link w:val="HeaderChar"/>
    <w:uiPriority w:val="99"/>
    <w:unhideWhenUsed/>
    <w:rsid w:val="009D0474"/>
    <w:pPr>
      <w:tabs>
        <w:tab w:val="center" w:pos="4513"/>
        <w:tab w:val="right" w:pos="9026"/>
      </w:tabs>
    </w:pPr>
  </w:style>
  <w:style w:type="character" w:customStyle="1" w:styleId="HeaderChar">
    <w:name w:val="Header Char"/>
    <w:basedOn w:val="DefaultParagraphFont"/>
    <w:link w:val="Header"/>
    <w:uiPriority w:val="99"/>
    <w:rsid w:val="009D0474"/>
  </w:style>
  <w:style w:type="paragraph" w:styleId="Footer">
    <w:name w:val="footer"/>
    <w:basedOn w:val="Normal"/>
    <w:link w:val="FooterChar"/>
    <w:uiPriority w:val="99"/>
    <w:unhideWhenUsed/>
    <w:rsid w:val="009D0474"/>
    <w:pPr>
      <w:tabs>
        <w:tab w:val="center" w:pos="4513"/>
        <w:tab w:val="right" w:pos="9026"/>
      </w:tabs>
    </w:pPr>
  </w:style>
  <w:style w:type="character" w:customStyle="1" w:styleId="FooterChar">
    <w:name w:val="Footer Char"/>
    <w:basedOn w:val="DefaultParagraphFont"/>
    <w:link w:val="Footer"/>
    <w:uiPriority w:val="99"/>
    <w:rsid w:val="009D0474"/>
  </w:style>
  <w:style w:type="paragraph" w:styleId="Caption">
    <w:name w:val="caption"/>
    <w:basedOn w:val="Normal"/>
    <w:next w:val="Normal"/>
    <w:uiPriority w:val="35"/>
    <w:unhideWhenUsed/>
    <w:qFormat/>
    <w:rsid w:val="00CC5434"/>
    <w:pPr>
      <w:spacing w:after="200"/>
    </w:pPr>
    <w:rPr>
      <w:i/>
      <w:iCs/>
      <w:color w:val="44546A" w:themeColor="text2"/>
      <w:sz w:val="18"/>
      <w:szCs w:val="18"/>
    </w:rPr>
  </w:style>
  <w:style w:type="table" w:styleId="GridTable4-Accent5">
    <w:name w:val="Grid Table 4 Accent 5"/>
    <w:basedOn w:val="TableNormal"/>
    <w:uiPriority w:val="49"/>
    <w:rsid w:val="008015E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C0593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A17C11"/>
    <w:pPr>
      <w:spacing w:before="160" w:after="60"/>
    </w:pPr>
    <w:rPr>
      <w:rFonts w:cstheme="minorHAnsi"/>
      <w:b/>
      <w:bCs/>
      <w:caps/>
      <w:sz w:val="20"/>
      <w:szCs w:val="20"/>
    </w:rPr>
  </w:style>
  <w:style w:type="paragraph" w:styleId="TOC2">
    <w:name w:val="toc 2"/>
    <w:basedOn w:val="Normal"/>
    <w:next w:val="Normal"/>
    <w:autoRedefine/>
    <w:uiPriority w:val="39"/>
    <w:unhideWhenUsed/>
    <w:rsid w:val="00A17C11"/>
    <w:pPr>
      <w:tabs>
        <w:tab w:val="left" w:pos="1021"/>
        <w:tab w:val="right" w:leader="dot" w:pos="9061"/>
      </w:tabs>
      <w:ind w:left="454"/>
    </w:pPr>
    <w:rPr>
      <w:rFonts w:cstheme="minorHAnsi"/>
      <w:smallCaps/>
      <w:sz w:val="20"/>
      <w:szCs w:val="20"/>
    </w:rPr>
  </w:style>
  <w:style w:type="paragraph" w:styleId="TOC3">
    <w:name w:val="toc 3"/>
    <w:basedOn w:val="Normal"/>
    <w:next w:val="Normal"/>
    <w:autoRedefine/>
    <w:uiPriority w:val="39"/>
    <w:unhideWhenUsed/>
    <w:rsid w:val="000B3AFF"/>
    <w:pPr>
      <w:ind w:left="440"/>
    </w:pPr>
    <w:rPr>
      <w:rFonts w:cstheme="minorHAnsi"/>
      <w:i/>
      <w:iCs/>
      <w:sz w:val="20"/>
      <w:szCs w:val="20"/>
    </w:rPr>
  </w:style>
  <w:style w:type="paragraph" w:styleId="TOC8">
    <w:name w:val="toc 8"/>
    <w:basedOn w:val="Normal"/>
    <w:next w:val="Normal"/>
    <w:autoRedefine/>
    <w:uiPriority w:val="39"/>
    <w:unhideWhenUsed/>
    <w:rsid w:val="000B3AFF"/>
    <w:pPr>
      <w:ind w:left="1540"/>
    </w:pPr>
    <w:rPr>
      <w:rFonts w:cstheme="minorHAnsi"/>
      <w:sz w:val="18"/>
      <w:szCs w:val="18"/>
    </w:rPr>
  </w:style>
  <w:style w:type="paragraph" w:styleId="TOC9">
    <w:name w:val="toc 9"/>
    <w:basedOn w:val="Normal"/>
    <w:next w:val="Normal"/>
    <w:autoRedefine/>
    <w:uiPriority w:val="39"/>
    <w:unhideWhenUsed/>
    <w:rsid w:val="000B3AFF"/>
    <w:pPr>
      <w:ind w:left="1760"/>
    </w:pPr>
    <w:rPr>
      <w:rFonts w:cstheme="minorHAnsi"/>
      <w:sz w:val="18"/>
      <w:szCs w:val="18"/>
    </w:rPr>
  </w:style>
  <w:style w:type="character" w:styleId="Hyperlink">
    <w:name w:val="Hyperlink"/>
    <w:basedOn w:val="DefaultParagraphFont"/>
    <w:uiPriority w:val="99"/>
    <w:unhideWhenUsed/>
    <w:rsid w:val="000B3AFF"/>
    <w:rPr>
      <w:color w:val="0563C1" w:themeColor="hyperlink"/>
      <w:u w:val="single"/>
    </w:rPr>
  </w:style>
  <w:style w:type="paragraph" w:styleId="TableofFigures">
    <w:name w:val="table of figures"/>
    <w:basedOn w:val="Normal"/>
    <w:next w:val="Normal"/>
    <w:uiPriority w:val="99"/>
    <w:unhideWhenUsed/>
    <w:rsid w:val="000B3AFF"/>
    <w:pPr>
      <w:ind w:left="440" w:hanging="440"/>
    </w:pPr>
    <w:rPr>
      <w:rFonts w:cstheme="minorHAnsi"/>
      <w:smallCaps/>
      <w:sz w:val="20"/>
      <w:szCs w:val="20"/>
    </w:rPr>
  </w:style>
  <w:style w:type="paragraph" w:styleId="Index1">
    <w:name w:val="index 1"/>
    <w:basedOn w:val="Normal"/>
    <w:next w:val="Normal"/>
    <w:autoRedefine/>
    <w:uiPriority w:val="99"/>
    <w:unhideWhenUsed/>
    <w:rsid w:val="004668D7"/>
    <w:pPr>
      <w:ind w:left="220" w:hanging="220"/>
    </w:pPr>
    <w:rPr>
      <w:rFonts w:cstheme="minorHAnsi"/>
      <w:sz w:val="20"/>
      <w:szCs w:val="20"/>
    </w:rPr>
  </w:style>
  <w:style w:type="paragraph" w:styleId="Index2">
    <w:name w:val="index 2"/>
    <w:basedOn w:val="Normal"/>
    <w:next w:val="Normal"/>
    <w:autoRedefine/>
    <w:uiPriority w:val="99"/>
    <w:unhideWhenUsed/>
    <w:rsid w:val="004668D7"/>
    <w:pPr>
      <w:ind w:left="440" w:hanging="220"/>
    </w:pPr>
    <w:rPr>
      <w:rFonts w:cstheme="minorHAnsi"/>
      <w:sz w:val="20"/>
      <w:szCs w:val="20"/>
    </w:rPr>
  </w:style>
  <w:style w:type="paragraph" w:styleId="Index3">
    <w:name w:val="index 3"/>
    <w:basedOn w:val="Normal"/>
    <w:next w:val="Normal"/>
    <w:autoRedefine/>
    <w:uiPriority w:val="99"/>
    <w:unhideWhenUsed/>
    <w:rsid w:val="004668D7"/>
    <w:pPr>
      <w:ind w:left="660" w:hanging="220"/>
    </w:pPr>
    <w:rPr>
      <w:rFonts w:cstheme="minorHAnsi"/>
      <w:sz w:val="20"/>
      <w:szCs w:val="20"/>
    </w:rPr>
  </w:style>
  <w:style w:type="paragraph" w:styleId="Index4">
    <w:name w:val="index 4"/>
    <w:basedOn w:val="Normal"/>
    <w:next w:val="Normal"/>
    <w:autoRedefine/>
    <w:uiPriority w:val="99"/>
    <w:unhideWhenUsed/>
    <w:rsid w:val="004668D7"/>
    <w:pPr>
      <w:ind w:left="880" w:hanging="220"/>
    </w:pPr>
    <w:rPr>
      <w:rFonts w:cstheme="minorHAnsi"/>
      <w:sz w:val="20"/>
      <w:szCs w:val="20"/>
    </w:rPr>
  </w:style>
  <w:style w:type="paragraph" w:styleId="Index5">
    <w:name w:val="index 5"/>
    <w:basedOn w:val="Normal"/>
    <w:next w:val="Normal"/>
    <w:autoRedefine/>
    <w:uiPriority w:val="99"/>
    <w:unhideWhenUsed/>
    <w:rsid w:val="004668D7"/>
    <w:pPr>
      <w:ind w:left="1100" w:hanging="220"/>
    </w:pPr>
    <w:rPr>
      <w:rFonts w:cstheme="minorHAnsi"/>
      <w:sz w:val="20"/>
      <w:szCs w:val="20"/>
    </w:rPr>
  </w:style>
  <w:style w:type="paragraph" w:styleId="Index6">
    <w:name w:val="index 6"/>
    <w:basedOn w:val="Normal"/>
    <w:next w:val="Normal"/>
    <w:autoRedefine/>
    <w:uiPriority w:val="99"/>
    <w:unhideWhenUsed/>
    <w:rsid w:val="004668D7"/>
    <w:pPr>
      <w:ind w:left="1320" w:hanging="220"/>
    </w:pPr>
    <w:rPr>
      <w:rFonts w:cstheme="minorHAnsi"/>
      <w:sz w:val="20"/>
      <w:szCs w:val="20"/>
    </w:rPr>
  </w:style>
  <w:style w:type="paragraph" w:styleId="Index7">
    <w:name w:val="index 7"/>
    <w:basedOn w:val="Normal"/>
    <w:next w:val="Normal"/>
    <w:autoRedefine/>
    <w:uiPriority w:val="99"/>
    <w:unhideWhenUsed/>
    <w:rsid w:val="004668D7"/>
    <w:pPr>
      <w:ind w:left="1540" w:hanging="220"/>
    </w:pPr>
    <w:rPr>
      <w:rFonts w:cstheme="minorHAnsi"/>
      <w:sz w:val="20"/>
      <w:szCs w:val="20"/>
    </w:rPr>
  </w:style>
  <w:style w:type="paragraph" w:styleId="Index8">
    <w:name w:val="index 8"/>
    <w:basedOn w:val="Normal"/>
    <w:next w:val="Normal"/>
    <w:autoRedefine/>
    <w:uiPriority w:val="99"/>
    <w:unhideWhenUsed/>
    <w:rsid w:val="004668D7"/>
    <w:pPr>
      <w:ind w:left="1760" w:hanging="220"/>
    </w:pPr>
    <w:rPr>
      <w:rFonts w:cstheme="minorHAnsi"/>
      <w:sz w:val="20"/>
      <w:szCs w:val="20"/>
    </w:rPr>
  </w:style>
  <w:style w:type="paragraph" w:styleId="Index9">
    <w:name w:val="index 9"/>
    <w:basedOn w:val="Normal"/>
    <w:next w:val="Normal"/>
    <w:autoRedefine/>
    <w:uiPriority w:val="99"/>
    <w:unhideWhenUsed/>
    <w:rsid w:val="004668D7"/>
    <w:pPr>
      <w:ind w:left="1980" w:hanging="220"/>
    </w:pPr>
    <w:rPr>
      <w:rFonts w:cstheme="minorHAnsi"/>
      <w:sz w:val="20"/>
      <w:szCs w:val="20"/>
    </w:rPr>
  </w:style>
  <w:style w:type="paragraph" w:styleId="IndexHeading">
    <w:name w:val="index heading"/>
    <w:basedOn w:val="Normal"/>
    <w:next w:val="Index1"/>
    <w:uiPriority w:val="99"/>
    <w:unhideWhenUsed/>
    <w:rsid w:val="004668D7"/>
    <w:pPr>
      <w:spacing w:before="120" w:after="120"/>
    </w:pPr>
    <w:rPr>
      <w:rFonts w:cstheme="minorHAnsi"/>
      <w:b/>
      <w:bCs/>
      <w:i/>
      <w:iCs/>
      <w:sz w:val="20"/>
      <w:szCs w:val="20"/>
    </w:rPr>
  </w:style>
  <w:style w:type="character" w:customStyle="1" w:styleId="mw-headline">
    <w:name w:val="mw-headline"/>
    <w:basedOn w:val="DefaultParagraphFont"/>
    <w:rsid w:val="00B77A12"/>
  </w:style>
  <w:style w:type="character" w:customStyle="1" w:styleId="mw-editsection">
    <w:name w:val="mw-editsection"/>
    <w:basedOn w:val="DefaultParagraphFont"/>
    <w:rsid w:val="00B77A12"/>
  </w:style>
  <w:style w:type="character" w:customStyle="1" w:styleId="mw-editsection-bracket">
    <w:name w:val="mw-editsection-bracket"/>
    <w:basedOn w:val="DefaultParagraphFont"/>
    <w:rsid w:val="00B77A12"/>
  </w:style>
  <w:style w:type="character" w:customStyle="1" w:styleId="mw-editsection-divider">
    <w:name w:val="mw-editsection-divider"/>
    <w:basedOn w:val="DefaultParagraphFont"/>
    <w:rsid w:val="00B77A12"/>
  </w:style>
  <w:style w:type="character" w:customStyle="1" w:styleId="mw-cite-backlink">
    <w:name w:val="mw-cite-backlink"/>
    <w:basedOn w:val="DefaultParagraphFont"/>
    <w:rsid w:val="00B77A12"/>
  </w:style>
  <w:style w:type="character" w:styleId="HTMLCite">
    <w:name w:val="HTML Cite"/>
    <w:basedOn w:val="DefaultParagraphFont"/>
    <w:uiPriority w:val="99"/>
    <w:semiHidden/>
    <w:unhideWhenUsed/>
    <w:rsid w:val="00B77A12"/>
    <w:rPr>
      <w:i/>
      <w:iCs/>
    </w:rPr>
  </w:style>
  <w:style w:type="character" w:customStyle="1" w:styleId="reference-accessdate">
    <w:name w:val="reference-accessdate"/>
    <w:basedOn w:val="DefaultParagraphFont"/>
    <w:rsid w:val="00B77A12"/>
  </w:style>
  <w:style w:type="table" w:styleId="GridTable4-Accent1">
    <w:name w:val="Grid Table 4 Accent 1"/>
    <w:basedOn w:val="TableNormal"/>
    <w:uiPriority w:val="49"/>
    <w:rsid w:val="007F2FC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8B1F66"/>
    <w:rPr>
      <w:color w:val="605E5C"/>
      <w:shd w:val="clear" w:color="auto" w:fill="E1DFDD"/>
    </w:rPr>
  </w:style>
  <w:style w:type="paragraph" w:customStyle="1" w:styleId="meta">
    <w:name w:val="meta"/>
    <w:basedOn w:val="Normal"/>
    <w:rsid w:val="00351BA5"/>
    <w:pPr>
      <w:spacing w:before="100" w:beforeAutospacing="1" w:after="100" w:afterAutospacing="1"/>
    </w:pPr>
    <w:rPr>
      <w:rFonts w:ascii="Times New Roman" w:eastAsia="Times New Roman" w:hAnsi="Times New Roman" w:cs="Times New Roman"/>
      <w:sz w:val="24"/>
      <w:szCs w:val="24"/>
      <w:lang w:eastAsia="is-IS"/>
    </w:rPr>
  </w:style>
  <w:style w:type="character" w:customStyle="1" w:styleId="author">
    <w:name w:val="author"/>
    <w:basedOn w:val="DefaultParagraphFont"/>
    <w:rsid w:val="00351BA5"/>
  </w:style>
  <w:style w:type="character" w:customStyle="1" w:styleId="Date1">
    <w:name w:val="Date1"/>
    <w:basedOn w:val="DefaultParagraphFont"/>
    <w:rsid w:val="00351BA5"/>
  </w:style>
  <w:style w:type="character" w:customStyle="1" w:styleId="reference-text">
    <w:name w:val="reference-text"/>
    <w:basedOn w:val="DefaultParagraphFont"/>
    <w:rsid w:val="00543ED3"/>
  </w:style>
  <w:style w:type="table" w:styleId="ListTable1Light-Accent5">
    <w:name w:val="List Table 1 Light Accent 5"/>
    <w:basedOn w:val="TableNormal"/>
    <w:uiPriority w:val="46"/>
    <w:rsid w:val="00820A43"/>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585412"/>
    <w:rPr>
      <w:color w:val="954F72" w:themeColor="followedHyperlink"/>
      <w:u w:val="single"/>
    </w:rPr>
  </w:style>
  <w:style w:type="paragraph" w:customStyle="1" w:styleId="Inndrttur">
    <w:name w:val="Inndráttur"/>
    <w:basedOn w:val="Normal"/>
    <w:qFormat/>
    <w:rsid w:val="006E3A24"/>
    <w:pPr>
      <w:spacing w:before="240" w:after="240"/>
    </w:pPr>
    <w:rPr>
      <w:sz w:val="24"/>
      <w:szCs w:val="24"/>
    </w:rPr>
  </w:style>
  <w:style w:type="table" w:styleId="GridTable6Colorful-Accent1">
    <w:name w:val="Grid Table 6 Colorful Accent 1"/>
    <w:basedOn w:val="TableNormal"/>
    <w:uiPriority w:val="51"/>
    <w:rsid w:val="006A5DB8"/>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9282">
      <w:bodyDiv w:val="1"/>
      <w:marLeft w:val="0"/>
      <w:marRight w:val="0"/>
      <w:marTop w:val="0"/>
      <w:marBottom w:val="0"/>
      <w:divBdr>
        <w:top w:val="none" w:sz="0" w:space="0" w:color="auto"/>
        <w:left w:val="none" w:sz="0" w:space="0" w:color="auto"/>
        <w:bottom w:val="none" w:sz="0" w:space="0" w:color="auto"/>
        <w:right w:val="none" w:sz="0" w:space="0" w:color="auto"/>
      </w:divBdr>
    </w:div>
    <w:div w:id="561908829">
      <w:bodyDiv w:val="1"/>
      <w:marLeft w:val="0"/>
      <w:marRight w:val="0"/>
      <w:marTop w:val="0"/>
      <w:marBottom w:val="0"/>
      <w:divBdr>
        <w:top w:val="none" w:sz="0" w:space="0" w:color="auto"/>
        <w:left w:val="none" w:sz="0" w:space="0" w:color="auto"/>
        <w:bottom w:val="none" w:sz="0" w:space="0" w:color="auto"/>
        <w:right w:val="none" w:sz="0" w:space="0" w:color="auto"/>
      </w:divBdr>
    </w:div>
    <w:div w:id="1548949604">
      <w:bodyDiv w:val="1"/>
      <w:marLeft w:val="0"/>
      <w:marRight w:val="0"/>
      <w:marTop w:val="0"/>
      <w:marBottom w:val="0"/>
      <w:divBdr>
        <w:top w:val="none" w:sz="0" w:space="0" w:color="auto"/>
        <w:left w:val="none" w:sz="0" w:space="0" w:color="auto"/>
        <w:bottom w:val="none" w:sz="0" w:space="0" w:color="auto"/>
        <w:right w:val="none" w:sz="0" w:space="0" w:color="auto"/>
      </w:divBdr>
    </w:div>
    <w:div w:id="1725326117">
      <w:bodyDiv w:val="1"/>
      <w:marLeft w:val="0"/>
      <w:marRight w:val="0"/>
      <w:marTop w:val="0"/>
      <w:marBottom w:val="0"/>
      <w:divBdr>
        <w:top w:val="none" w:sz="0" w:space="0" w:color="auto"/>
        <w:left w:val="none" w:sz="0" w:space="0" w:color="auto"/>
        <w:bottom w:val="none" w:sz="0" w:space="0" w:color="auto"/>
        <w:right w:val="none" w:sz="0" w:space="0" w:color="auto"/>
      </w:divBdr>
    </w:div>
    <w:div w:id="1782383528">
      <w:bodyDiv w:val="1"/>
      <w:marLeft w:val="0"/>
      <w:marRight w:val="0"/>
      <w:marTop w:val="0"/>
      <w:marBottom w:val="0"/>
      <w:divBdr>
        <w:top w:val="none" w:sz="0" w:space="0" w:color="auto"/>
        <w:left w:val="none" w:sz="0" w:space="0" w:color="auto"/>
        <w:bottom w:val="none" w:sz="0" w:space="0" w:color="auto"/>
        <w:right w:val="none" w:sz="0" w:space="0" w:color="auto"/>
      </w:divBdr>
    </w:div>
    <w:div w:id="20976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Kennitala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2D19C-0FB6-4845-80F3-D2CAB80F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V-2024</cp:keywords>
  <dc:description>V-2024</dc:description>
  <cp:lastModifiedBy>Jóhanna Geirsdóttir - FB</cp:lastModifiedBy>
  <cp:revision>3</cp:revision>
  <cp:lastPrinted>2020-08-30T13:56:00Z</cp:lastPrinted>
  <dcterms:created xsi:type="dcterms:W3CDTF">2024-01-12T13:48:00Z</dcterms:created>
  <dcterms:modified xsi:type="dcterms:W3CDTF">2024-01-12T13:48:00Z</dcterms:modified>
  <cp:category>V-2024</cp:category>
  <cp:contentStatus>V-2024</cp:contentStatus>
</cp:coreProperties>
</file>