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CE" w:rsidRPr="007A3E00" w:rsidRDefault="009901CE" w:rsidP="009901CE">
      <w:pPr>
        <w:jc w:val="center"/>
        <w:rPr>
          <w:rFonts w:eastAsia="Times New Roman" w:cstheme="minorHAnsi"/>
          <w:bCs/>
          <w:kern w:val="36"/>
          <w:sz w:val="32"/>
          <w:lang w:eastAsia="is-IS"/>
        </w:rPr>
      </w:pPr>
      <w:bookmarkStart w:id="0" w:name="_GoBack"/>
      <w:r w:rsidRPr="007A3E00">
        <w:rPr>
          <w:rFonts w:eastAsia="Times New Roman" w:cstheme="minorHAnsi"/>
          <w:bCs/>
          <w:kern w:val="36"/>
          <w:sz w:val="40"/>
          <w:lang w:eastAsia="is-I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Heimsspeki</w:t>
      </w:r>
    </w:p>
    <w:p w:rsidR="009901CE" w:rsidRPr="007A3E00" w:rsidRDefault="009901CE" w:rsidP="009901CE">
      <w:pPr>
        <w:jc w:val="both"/>
        <w:rPr>
          <w:rFonts w:eastAsia="Times New Roman" w:cstheme="minorHAnsi"/>
          <w:bCs/>
          <w:kern w:val="36"/>
          <w:lang w:eastAsia="is-IS"/>
        </w:rPr>
      </w:pPr>
    </w:p>
    <w:p w:rsidR="009901CE" w:rsidRPr="007A3E00" w:rsidRDefault="009901CE" w:rsidP="009901CE">
      <w:pPr>
        <w:jc w:val="both"/>
        <w:rPr>
          <w:rFonts w:eastAsia="Times New Roman" w:cstheme="minorHAnsi"/>
          <w:bCs/>
          <w:kern w:val="36"/>
          <w:lang w:eastAsia="is-IS"/>
        </w:rPr>
      </w:pPr>
    </w:p>
    <w:p w:rsidR="009901CE" w:rsidRPr="007A3E00" w:rsidRDefault="009901CE" w:rsidP="009901CE">
      <w:pPr>
        <w:jc w:val="both"/>
        <w:rPr>
          <w:rFonts w:eastAsia="Times New Roman" w:cstheme="minorHAnsi"/>
          <w:bCs/>
          <w:kern w:val="36"/>
          <w:sz w:val="20"/>
          <w:lang w:eastAsia="is-IS"/>
        </w:rPr>
      </w:pPr>
      <w:r w:rsidRPr="007A3E00">
        <w:rPr>
          <w:rFonts w:eastAsia="Times New Roman" w:cstheme="minorHAnsi"/>
          <w:bCs/>
          <w:kern w:val="36"/>
          <w:sz w:val="20"/>
          <w:lang w:eastAsia="is-IS"/>
        </w:rPr>
        <w:tab/>
        <w:t xml:space="preserve">Heimsspeki er glíma við grundvallarspurningar.  Þeir sem fást við heimsspeki kallast heimsspekingar.  Þeir reyna m.a.  að skýra inntak og tengsl hugtaka og fyrirbæra á borð við </w:t>
      </w:r>
      <w:r w:rsidRPr="007A3E00">
        <w:rPr>
          <w:rFonts w:eastAsia="Times New Roman" w:cstheme="minorHAnsi"/>
          <w:bCs/>
          <w:kern w:val="36"/>
          <w:sz w:val="20"/>
          <w:u w:val="single"/>
          <w:lang w:eastAsia="is-IS"/>
        </w:rPr>
        <w:t>sannleika</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merkingu</w:t>
      </w:r>
      <w:r w:rsidRPr="007A3E00">
        <w:rPr>
          <w:rFonts w:eastAsia="Times New Roman" w:cstheme="minorHAnsi"/>
          <w:bCs/>
          <w:kern w:val="36"/>
          <w:sz w:val="20"/>
          <w:lang w:eastAsia="is-IS"/>
        </w:rPr>
        <w:t xml:space="preserve"> og </w:t>
      </w:r>
      <w:r w:rsidRPr="007A3E00">
        <w:rPr>
          <w:rFonts w:eastAsia="Times New Roman" w:cstheme="minorHAnsi"/>
          <w:bCs/>
          <w:kern w:val="36"/>
          <w:sz w:val="20"/>
          <w:u w:val="single"/>
          <w:lang w:eastAsia="is-IS"/>
        </w:rPr>
        <w:t>tilvísun</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skilning</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þekkingu</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skoðun</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vísindi</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skýringu</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lögmál</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tegund</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samsemd</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eðli</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eiginleika</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orsök</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rök</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vensl</w:t>
      </w:r>
      <w:r w:rsidRPr="007A3E00">
        <w:rPr>
          <w:rFonts w:eastAsia="Times New Roman" w:cstheme="minorHAnsi"/>
          <w:bCs/>
          <w:kern w:val="36"/>
          <w:sz w:val="20"/>
          <w:lang w:eastAsia="is-IS"/>
        </w:rPr>
        <w:t xml:space="preserve">, </w:t>
      </w:r>
      <w:r w:rsidRPr="007A3E00">
        <w:rPr>
          <w:rFonts w:eastAsia="Times New Roman" w:cstheme="minorHAnsi"/>
          <w:bCs/>
          <w:kern w:val="36"/>
          <w:sz w:val="20"/>
          <w:u w:val="single"/>
          <w:lang w:eastAsia="is-IS"/>
        </w:rPr>
        <w:t>nauðsyn</w:t>
      </w:r>
      <w:r w:rsidRPr="007A3E00">
        <w:rPr>
          <w:rFonts w:eastAsia="Times New Roman" w:cstheme="minorHAnsi"/>
          <w:bCs/>
          <w:kern w:val="36"/>
          <w:sz w:val="20"/>
          <w:lang w:eastAsia="is-IS"/>
        </w:rPr>
        <w:t xml:space="preserve">, möguleika, lög, rétt, rangt, gott, illt, hamingju, dygð, skyldu, athöfn, atburð, réttlæti, réttindi, frelsi, vináttu, ást, fegurð, list og svona mætti lengi áfram telja.  En heimsspekin er ekki hvaða glíma sem er við þessar spurningar sem á okkur leita, heldur er hún fyrst og fremst tilraun til að fást við þessar spurningar af einurð og heilindum.  Hún er ekki einber opinberun einhverrar skoðunar, heldur er hún ætíð rökstudd, jafnvel þótt stundum séu rökin ósögð og undanskilin og þau verði að lesa á milli línanna.  </w:t>
      </w:r>
    </w:p>
    <w:p w:rsidR="009901CE" w:rsidRPr="007A3E00" w:rsidRDefault="009901CE" w:rsidP="009901CE">
      <w:pPr>
        <w:jc w:val="both"/>
        <w:rPr>
          <w:rFonts w:eastAsia="Times New Roman" w:cstheme="minorHAnsi"/>
          <w:bCs/>
          <w:kern w:val="36"/>
          <w:sz w:val="20"/>
          <w:lang w:eastAsia="is-IS"/>
        </w:rPr>
      </w:pPr>
    </w:p>
    <w:p w:rsidR="009901CE" w:rsidRPr="007A3E00" w:rsidRDefault="009901CE" w:rsidP="009901CE">
      <w:pPr>
        <w:jc w:val="both"/>
        <w:rPr>
          <w:rFonts w:eastAsia="Times New Roman" w:cstheme="minorHAnsi"/>
          <w:bCs/>
          <w:kern w:val="36"/>
          <w:sz w:val="20"/>
          <w:lang w:eastAsia="is-IS"/>
        </w:rPr>
      </w:pPr>
    </w:p>
    <w:p w:rsidR="009901CE" w:rsidRPr="007A3E00" w:rsidRDefault="009901CE" w:rsidP="009901CE">
      <w:pPr>
        <w:jc w:val="both"/>
        <w:rPr>
          <w:rFonts w:eastAsia="Times New Roman" w:cstheme="minorHAnsi"/>
          <w:bCs/>
          <w:kern w:val="36"/>
          <w:sz w:val="20"/>
          <w:lang w:eastAsia="is-IS"/>
        </w:rPr>
      </w:pPr>
      <w:r w:rsidRPr="007A3E00">
        <w:rPr>
          <w:rFonts w:eastAsia="Times New Roman" w:cstheme="minorHAnsi"/>
          <w:bCs/>
          <w:kern w:val="36"/>
          <w:sz w:val="20"/>
          <w:lang w:eastAsia="is-IS"/>
        </w:rPr>
        <w:br w:type="page"/>
      </w:r>
    </w:p>
    <w:p w:rsidR="009901CE" w:rsidRPr="007A3E00" w:rsidRDefault="009901CE" w:rsidP="009901CE">
      <w:pPr>
        <w:jc w:val="both"/>
        <w:rPr>
          <w:rFonts w:eastAsia="Times New Roman" w:cstheme="minorHAnsi"/>
          <w:bCs/>
          <w:kern w:val="36"/>
          <w:sz w:val="20"/>
          <w:lang w:eastAsia="is-IS"/>
        </w:rPr>
      </w:pPr>
      <w:r w:rsidRPr="007A3E00">
        <w:rPr>
          <w:rFonts w:eastAsia="Times New Roman" w:cstheme="minorHAnsi"/>
          <w:bCs/>
          <w:kern w:val="36"/>
          <w:sz w:val="20"/>
          <w:lang w:eastAsia="is-IS"/>
        </w:rPr>
        <w:lastRenderedPageBreak/>
        <w:tab/>
        <w:t xml:space="preserve">Við þetta má bæta að heimsspeki er ekki bara </w:t>
      </w:r>
      <w:r w:rsidRPr="007A3E00">
        <w:rPr>
          <w:rFonts w:eastAsia="Times New Roman" w:cstheme="minorHAnsi"/>
          <w:b/>
          <w:bCs/>
          <w:kern w:val="36"/>
          <w:sz w:val="20"/>
          <w:lang w:eastAsia="is-IS"/>
        </w:rPr>
        <w:t>samansafn</w:t>
      </w:r>
      <w:r w:rsidRPr="007A3E00">
        <w:rPr>
          <w:rFonts w:eastAsia="Times New Roman" w:cstheme="minorHAnsi"/>
          <w:bCs/>
          <w:kern w:val="36"/>
          <w:sz w:val="20"/>
          <w:lang w:eastAsia="is-IS"/>
        </w:rPr>
        <w:t xml:space="preserve"> </w:t>
      </w:r>
      <w:r w:rsidRPr="007A3E00">
        <w:rPr>
          <w:rFonts w:eastAsia="Times New Roman" w:cstheme="minorHAnsi"/>
          <w:b/>
          <w:bCs/>
          <w:kern w:val="36"/>
          <w:sz w:val="20"/>
          <w:lang w:eastAsia="is-IS"/>
        </w:rPr>
        <w:t>spurninga</w:t>
      </w:r>
      <w:r w:rsidRPr="007A3E00">
        <w:rPr>
          <w:rFonts w:eastAsia="Times New Roman" w:cstheme="minorHAnsi"/>
          <w:bCs/>
          <w:kern w:val="36"/>
          <w:sz w:val="20"/>
          <w:lang w:eastAsia="is-IS"/>
        </w:rPr>
        <w:t xml:space="preserve"> sem raunvísindin eiga eftir að svara, því túlkun á </w:t>
      </w:r>
      <w:r w:rsidRPr="007A3E00">
        <w:rPr>
          <w:rFonts w:eastAsia="Times New Roman" w:cstheme="minorHAnsi"/>
          <w:b/>
          <w:bCs/>
          <w:kern w:val="36"/>
          <w:sz w:val="20"/>
          <w:lang w:eastAsia="is-IS"/>
        </w:rPr>
        <w:t>niðurstöðum</w:t>
      </w:r>
      <w:r w:rsidRPr="007A3E00">
        <w:rPr>
          <w:rFonts w:eastAsia="Times New Roman" w:cstheme="minorHAnsi"/>
          <w:bCs/>
          <w:kern w:val="36"/>
          <w:sz w:val="20"/>
          <w:lang w:eastAsia="is-IS"/>
        </w:rPr>
        <w:t xml:space="preserve"> </w:t>
      </w:r>
      <w:r w:rsidRPr="007A3E00">
        <w:rPr>
          <w:rFonts w:eastAsia="Times New Roman" w:cstheme="minorHAnsi"/>
          <w:b/>
          <w:bCs/>
          <w:kern w:val="36"/>
          <w:sz w:val="20"/>
          <w:lang w:eastAsia="is-IS"/>
        </w:rPr>
        <w:t>vísindanna</w:t>
      </w:r>
      <w:r w:rsidRPr="007A3E00">
        <w:rPr>
          <w:rFonts w:eastAsia="Times New Roman" w:cstheme="minorHAnsi"/>
          <w:bCs/>
          <w:kern w:val="36"/>
          <w:sz w:val="20"/>
          <w:lang w:eastAsia="is-IS"/>
        </w:rPr>
        <w:t xml:space="preserve"> getur beinlínis oltið á heimsspekilegri afstöðu sem liggur tilraunum og túlkun þeirra til grundvallar.  Þess vegna geta vísindin einfaldlega ekki svarað öllum spurningum heimsspekinnar án þess að gefa sér svörin.  Á hinn bóginn mætti segja að heimsspekin sé sjálf ákveðin grein eða ákveðinn þáttur vísindanna eða framhald þeirra; hún hefur sjálf eitthvað fram að færa til heildarmyndar okkar af sjálfum okkur og heiminum, </w:t>
      </w:r>
      <w:r w:rsidRPr="007A3E00">
        <w:rPr>
          <w:rFonts w:eastAsia="Times New Roman" w:cstheme="minorHAnsi"/>
          <w:b/>
          <w:bCs/>
          <w:kern w:val="36"/>
          <w:sz w:val="20"/>
          <w:lang w:eastAsia="is-IS"/>
        </w:rPr>
        <w:t>lífinu</w:t>
      </w:r>
      <w:r w:rsidRPr="007A3E00">
        <w:rPr>
          <w:rFonts w:eastAsia="Times New Roman" w:cstheme="minorHAnsi"/>
          <w:bCs/>
          <w:kern w:val="36"/>
          <w:sz w:val="20"/>
          <w:lang w:eastAsia="is-IS"/>
        </w:rPr>
        <w:t xml:space="preserve"> og </w:t>
      </w:r>
      <w:r w:rsidRPr="007A3E00">
        <w:rPr>
          <w:rFonts w:eastAsia="Times New Roman" w:cstheme="minorHAnsi"/>
          <w:b/>
          <w:bCs/>
          <w:kern w:val="36"/>
          <w:sz w:val="20"/>
          <w:lang w:eastAsia="is-IS"/>
        </w:rPr>
        <w:t>tilverunni</w:t>
      </w:r>
      <w:r w:rsidRPr="007A3E00">
        <w:rPr>
          <w:rFonts w:eastAsia="Times New Roman" w:cstheme="minorHAnsi"/>
          <w:bCs/>
          <w:kern w:val="36"/>
          <w:sz w:val="20"/>
          <w:lang w:eastAsia="is-IS"/>
        </w:rPr>
        <w:t xml:space="preserve">.  </w:t>
      </w:r>
    </w:p>
    <w:p w:rsidR="009901CE" w:rsidRPr="007A3E00" w:rsidRDefault="009901CE" w:rsidP="009901CE">
      <w:pPr>
        <w:jc w:val="both"/>
        <w:rPr>
          <w:rFonts w:eastAsia="Times New Roman" w:cstheme="minorHAnsi"/>
          <w:bCs/>
          <w:kern w:val="36"/>
          <w:sz w:val="20"/>
          <w:lang w:eastAsia="is-IS"/>
        </w:rPr>
      </w:pPr>
    </w:p>
    <w:p w:rsidR="009901CE" w:rsidRPr="007A3E00" w:rsidRDefault="009901CE" w:rsidP="009901CE">
      <w:pPr>
        <w:jc w:val="both"/>
        <w:rPr>
          <w:rFonts w:eastAsia="Times New Roman" w:cstheme="minorHAnsi"/>
          <w:bCs/>
          <w:kern w:val="36"/>
          <w:sz w:val="20"/>
          <w:lang w:eastAsia="is-IS"/>
        </w:rPr>
      </w:pPr>
    </w:p>
    <w:p w:rsidR="009901CE" w:rsidRPr="007A3E00" w:rsidRDefault="009901CE" w:rsidP="009901CE">
      <w:pPr>
        <w:jc w:val="both"/>
        <w:rPr>
          <w:rFonts w:eastAsia="Times New Roman" w:cstheme="minorHAnsi"/>
          <w:bCs/>
          <w:kern w:val="36"/>
          <w:sz w:val="20"/>
          <w:lang w:eastAsia="is-IS"/>
        </w:rPr>
      </w:pPr>
      <w:r w:rsidRPr="007A3E00">
        <w:rPr>
          <w:rFonts w:eastAsia="Times New Roman" w:cstheme="minorHAnsi"/>
          <w:bCs/>
          <w:kern w:val="36"/>
          <w:sz w:val="20"/>
          <w:lang w:eastAsia="is-IS"/>
        </w:rPr>
        <w:tab/>
        <w:t xml:space="preserve">Heimsspekilegar bókmenntir einkennast öðru fremur af </w:t>
      </w:r>
      <w:r w:rsidRPr="007A3E00">
        <w:rPr>
          <w:rFonts w:eastAsia="Times New Roman" w:cstheme="minorHAnsi"/>
          <w:b/>
          <w:bCs/>
          <w:kern w:val="36"/>
          <w:sz w:val="20"/>
          <w:lang w:eastAsia="is-IS"/>
        </w:rPr>
        <w:t>röksemdafærslum</w:t>
      </w:r>
      <w:r w:rsidRPr="007A3E00">
        <w:rPr>
          <w:rFonts w:eastAsia="Times New Roman" w:cstheme="minorHAnsi"/>
          <w:bCs/>
          <w:kern w:val="36"/>
          <w:sz w:val="20"/>
          <w:lang w:eastAsia="is-IS"/>
        </w:rPr>
        <w:t xml:space="preserve">, sem eru notaðar til að setja fram kenningar um viðfangsefni heimsspekinnar.  Þessar </w:t>
      </w:r>
      <w:r w:rsidRPr="007A3E00">
        <w:rPr>
          <w:rFonts w:eastAsia="Times New Roman" w:cstheme="minorHAnsi"/>
          <w:b/>
          <w:bCs/>
          <w:kern w:val="36"/>
          <w:sz w:val="20"/>
          <w:lang w:eastAsia="is-IS"/>
        </w:rPr>
        <w:t>röksemdafærslur</w:t>
      </w:r>
      <w:r w:rsidRPr="007A3E00">
        <w:rPr>
          <w:rFonts w:eastAsia="Times New Roman" w:cstheme="minorHAnsi"/>
          <w:bCs/>
          <w:kern w:val="36"/>
          <w:sz w:val="20"/>
          <w:lang w:eastAsia="is-IS"/>
        </w:rPr>
        <w:t xml:space="preserve"> fela yfirleitt í sér </w:t>
      </w:r>
      <w:r w:rsidRPr="007A3E00">
        <w:rPr>
          <w:rFonts w:eastAsia="Times New Roman" w:cstheme="minorHAnsi"/>
          <w:b/>
          <w:bCs/>
          <w:kern w:val="36"/>
          <w:sz w:val="20"/>
          <w:lang w:eastAsia="is-IS"/>
        </w:rPr>
        <w:t>hugleiðingar</w:t>
      </w:r>
      <w:r w:rsidRPr="007A3E00">
        <w:rPr>
          <w:rFonts w:eastAsia="Times New Roman" w:cstheme="minorHAnsi"/>
          <w:bCs/>
          <w:kern w:val="36"/>
          <w:sz w:val="20"/>
          <w:lang w:eastAsia="is-IS"/>
        </w:rPr>
        <w:t xml:space="preserve"> um andstæð eða gagnstæð viðhorf og meinta galla á þeim.  </w:t>
      </w:r>
    </w:p>
    <w:p w:rsidR="009901CE" w:rsidRPr="007A3E00" w:rsidRDefault="009901CE" w:rsidP="009901CE">
      <w:pPr>
        <w:jc w:val="both"/>
        <w:rPr>
          <w:rFonts w:eastAsia="Times New Roman" w:cstheme="minorHAnsi"/>
          <w:bCs/>
          <w:kern w:val="36"/>
          <w:sz w:val="20"/>
          <w:lang w:eastAsia="is-IS"/>
        </w:rPr>
      </w:pPr>
    </w:p>
    <w:p w:rsidR="009901CE" w:rsidRPr="007A3E00" w:rsidRDefault="009901CE" w:rsidP="009901CE">
      <w:pPr>
        <w:jc w:val="both"/>
        <w:rPr>
          <w:rFonts w:eastAsia="Times New Roman" w:cstheme="minorHAnsi"/>
          <w:bCs/>
          <w:kern w:val="36"/>
          <w:sz w:val="20"/>
          <w:lang w:eastAsia="is-IS"/>
        </w:rPr>
      </w:pPr>
    </w:p>
    <w:p w:rsidR="009901CE" w:rsidRPr="007A3E00" w:rsidRDefault="009901CE" w:rsidP="009901CE">
      <w:pPr>
        <w:jc w:val="both"/>
        <w:rPr>
          <w:rFonts w:eastAsia="Times New Roman" w:cstheme="minorHAnsi"/>
          <w:bCs/>
          <w:kern w:val="36"/>
          <w:sz w:val="20"/>
          <w:lang w:eastAsia="is-IS"/>
        </w:rPr>
      </w:pPr>
      <w:r w:rsidRPr="007A3E00">
        <w:rPr>
          <w:rFonts w:eastAsia="Times New Roman" w:cstheme="minorHAnsi"/>
          <w:bCs/>
          <w:kern w:val="36"/>
          <w:sz w:val="20"/>
          <w:lang w:eastAsia="is-IS"/>
        </w:rPr>
        <w:br w:type="page"/>
      </w:r>
    </w:p>
    <w:p w:rsidR="009901CE" w:rsidRPr="007A3E00" w:rsidRDefault="009901CE" w:rsidP="009901CE">
      <w:pPr>
        <w:jc w:val="both"/>
        <w:rPr>
          <w:rFonts w:eastAsia="Times New Roman" w:cstheme="minorHAnsi"/>
          <w:bCs/>
          <w:kern w:val="36"/>
          <w:sz w:val="20"/>
          <w:lang w:eastAsia="is-IS"/>
        </w:rPr>
      </w:pPr>
      <w:r w:rsidRPr="007A3E00">
        <w:rPr>
          <w:rFonts w:eastAsia="Times New Roman" w:cstheme="minorHAnsi"/>
          <w:bCs/>
          <w:kern w:val="36"/>
          <w:sz w:val="20"/>
          <w:lang w:eastAsia="is-IS"/>
        </w:rPr>
        <w:lastRenderedPageBreak/>
        <w:tab/>
        <w:t xml:space="preserve">Upphaflega náði </w:t>
      </w:r>
      <w:r w:rsidRPr="007A3E00">
        <w:rPr>
          <w:rFonts w:eastAsia="Times New Roman" w:cstheme="minorHAnsi"/>
          <w:b/>
          <w:bCs/>
          <w:kern w:val="36"/>
          <w:sz w:val="20"/>
          <w:lang w:eastAsia="is-IS"/>
        </w:rPr>
        <w:t>hugtakið</w:t>
      </w:r>
      <w:r w:rsidRPr="007A3E00">
        <w:rPr>
          <w:rFonts w:eastAsia="Times New Roman" w:cstheme="minorHAnsi"/>
          <w:bCs/>
          <w:kern w:val="36"/>
          <w:sz w:val="20"/>
          <w:lang w:eastAsia="is-IS"/>
        </w:rPr>
        <w:t xml:space="preserve"> heimsspeki yfir mun víðara svið </w:t>
      </w:r>
      <w:r w:rsidRPr="007A3E00">
        <w:rPr>
          <w:rFonts w:eastAsia="Times New Roman" w:cstheme="minorHAnsi"/>
          <w:b/>
          <w:bCs/>
          <w:kern w:val="36"/>
          <w:sz w:val="20"/>
          <w:lang w:eastAsia="is-IS"/>
        </w:rPr>
        <w:t>viðfangsefna</w:t>
      </w:r>
      <w:r w:rsidRPr="007A3E00">
        <w:rPr>
          <w:rFonts w:eastAsia="Times New Roman" w:cstheme="minorHAnsi"/>
          <w:bCs/>
          <w:kern w:val="36"/>
          <w:sz w:val="20"/>
          <w:lang w:eastAsia="is-IS"/>
        </w:rPr>
        <w:t xml:space="preserve"> en það gerir í dag.  Til dæmis veltu forverar Sókratesar fyrir sér spurningum um uppruna og myndun alheimsins, eðli efnisheimsins og uppruna tegundanna.  Þessar vangaveltur urðu að endingu að grunni náttúruvísindanna, sem nefndust áður „náttúruheimsspeki“ eða „náttúruspeki“.  </w:t>
      </w:r>
    </w:p>
    <w:p w:rsidR="009901CE" w:rsidRPr="007A3E00" w:rsidRDefault="009901CE" w:rsidP="009901CE">
      <w:pPr>
        <w:jc w:val="both"/>
        <w:rPr>
          <w:rFonts w:eastAsia="Times New Roman" w:cstheme="minorHAnsi"/>
          <w:bCs/>
          <w:kern w:val="36"/>
          <w:sz w:val="20"/>
          <w:lang w:eastAsia="is-IS"/>
        </w:rPr>
      </w:pPr>
    </w:p>
    <w:p w:rsidR="009901CE" w:rsidRPr="007A3E00" w:rsidRDefault="009901CE" w:rsidP="009901CE">
      <w:pPr>
        <w:jc w:val="both"/>
        <w:rPr>
          <w:rFonts w:eastAsia="Times New Roman" w:cstheme="minorHAnsi"/>
          <w:bCs/>
          <w:kern w:val="36"/>
          <w:sz w:val="20"/>
          <w:lang w:eastAsia="is-IS"/>
        </w:rPr>
      </w:pPr>
    </w:p>
    <w:p w:rsidR="009901CE" w:rsidRPr="007A3E00" w:rsidRDefault="009901CE" w:rsidP="009901CE">
      <w:pPr>
        <w:jc w:val="both"/>
        <w:rPr>
          <w:rFonts w:eastAsia="Times New Roman" w:cstheme="minorHAnsi"/>
          <w:bCs/>
          <w:kern w:val="36"/>
          <w:sz w:val="20"/>
          <w:lang w:eastAsia="is-IS"/>
        </w:rPr>
      </w:pPr>
      <w:r w:rsidRPr="007A3E00">
        <w:rPr>
          <w:rFonts w:eastAsia="Times New Roman" w:cstheme="minorHAnsi"/>
          <w:bCs/>
          <w:kern w:val="36"/>
          <w:sz w:val="20"/>
          <w:lang w:eastAsia="is-IS"/>
        </w:rPr>
        <w:tab/>
        <w:t xml:space="preserve">Með tilkomu háskólanna tók heimsspekin á sig mynd fræðigreinar en frá og með 20.  öld hefur hún einkum þrifist innan veggja háskólanna.  </w:t>
      </w:r>
    </w:p>
    <w:p w:rsidR="009901CE" w:rsidRPr="007A3E00" w:rsidRDefault="009901CE" w:rsidP="009901CE">
      <w:pPr>
        <w:jc w:val="both"/>
        <w:rPr>
          <w:rFonts w:eastAsia="Times New Roman" w:cstheme="minorHAnsi"/>
          <w:bCs/>
          <w:kern w:val="36"/>
          <w:sz w:val="20"/>
          <w:lang w:eastAsia="is-IS"/>
        </w:rPr>
      </w:pPr>
    </w:p>
    <w:p w:rsidR="009901CE" w:rsidRPr="007A3E00" w:rsidRDefault="009901CE" w:rsidP="009901CE">
      <w:pPr>
        <w:jc w:val="both"/>
        <w:rPr>
          <w:rFonts w:eastAsia="Times New Roman" w:cstheme="minorHAnsi"/>
          <w:bCs/>
          <w:kern w:val="36"/>
          <w:sz w:val="20"/>
          <w:lang w:eastAsia="is-IS"/>
        </w:rPr>
      </w:pPr>
    </w:p>
    <w:p w:rsidR="009901CE" w:rsidRPr="007A3E00" w:rsidRDefault="009901CE" w:rsidP="009901CE">
      <w:pPr>
        <w:jc w:val="both"/>
        <w:rPr>
          <w:rFonts w:eastAsia="Times New Roman" w:cstheme="minorHAnsi"/>
          <w:bCs/>
          <w:kern w:val="36"/>
          <w:sz w:val="20"/>
          <w:lang w:eastAsia="is-IS"/>
        </w:rPr>
      </w:pPr>
      <w:r w:rsidRPr="007A3E00">
        <w:rPr>
          <w:rFonts w:eastAsia="Times New Roman" w:cstheme="minorHAnsi"/>
          <w:bCs/>
          <w:kern w:val="36"/>
          <w:sz w:val="20"/>
          <w:lang w:eastAsia="is-IS"/>
        </w:rPr>
        <w:tab/>
        <w:t xml:space="preserve">Óformlega getur orðið „heimsspeki“ vísað til almennrar heimsmyndar eða tiltekinnar siðferðissannfæringar eða skoðunar.  </w:t>
      </w:r>
    </w:p>
    <w:p w:rsidR="009901CE" w:rsidRPr="007A3E00" w:rsidRDefault="009901CE" w:rsidP="009901CE">
      <w:pPr>
        <w:jc w:val="both"/>
        <w:rPr>
          <w:rFonts w:eastAsia="Times New Roman" w:cstheme="minorHAnsi"/>
          <w:bCs/>
          <w:kern w:val="36"/>
          <w:sz w:val="20"/>
          <w:lang w:eastAsia="is-IS"/>
        </w:rPr>
      </w:pPr>
    </w:p>
    <w:p w:rsidR="009901CE" w:rsidRPr="007A3E00" w:rsidRDefault="009901CE" w:rsidP="009901CE">
      <w:pPr>
        <w:jc w:val="both"/>
        <w:rPr>
          <w:rFonts w:eastAsia="Times New Roman" w:cstheme="minorHAnsi"/>
          <w:bCs/>
          <w:kern w:val="36"/>
          <w:sz w:val="20"/>
          <w:lang w:eastAsia="is-IS"/>
        </w:rPr>
      </w:pPr>
    </w:p>
    <w:p w:rsidR="009901CE" w:rsidRPr="007A3E00" w:rsidRDefault="009901CE" w:rsidP="009901CE">
      <w:pPr>
        <w:ind w:left="708" w:hanging="708"/>
        <w:rPr>
          <w:sz w:val="20"/>
        </w:rPr>
      </w:pPr>
      <w:r w:rsidRPr="007A3E00">
        <w:rPr>
          <w:sz w:val="20"/>
        </w:rPr>
        <w:t xml:space="preserve">Heimsspeki.  (8.  júní 2010).  </w:t>
      </w:r>
      <w:r w:rsidRPr="007A3E00">
        <w:rPr>
          <w:i/>
          <w:iCs/>
          <w:sz w:val="20"/>
        </w:rPr>
        <w:t>Wikipedia, Frjálsa alfræðiritið</w:t>
      </w:r>
      <w:r w:rsidRPr="007A3E00">
        <w:rPr>
          <w:sz w:val="20"/>
        </w:rPr>
        <w:t xml:space="preserve">.  Sótt 21.  júlí 2010 kl.  12:33 UTC frá </w:t>
      </w:r>
      <w:hyperlink r:id="rId4" w:history="1">
        <w:r w:rsidRPr="007A3E00">
          <w:rPr>
            <w:rStyle w:val="Hyperlink"/>
            <w:sz w:val="20"/>
          </w:rPr>
          <w:t>http://is.wikipedia.org/w/index.php?title=Heimsspeki&amp;oldid=888333</w:t>
        </w:r>
      </w:hyperlink>
      <w:r w:rsidRPr="007A3E00">
        <w:rPr>
          <w:sz w:val="20"/>
        </w:rPr>
        <w:t xml:space="preserve">.  </w:t>
      </w:r>
    </w:p>
    <w:p w:rsidR="009901CE" w:rsidRPr="007A3E00" w:rsidRDefault="009901CE" w:rsidP="009901CE">
      <w:pPr>
        <w:jc w:val="both"/>
        <w:rPr>
          <w:sz w:val="20"/>
        </w:rPr>
      </w:pPr>
    </w:p>
    <w:p w:rsidR="009901CE" w:rsidRPr="007A3E00" w:rsidRDefault="009901CE" w:rsidP="009901CE">
      <w:pPr>
        <w:jc w:val="both"/>
        <w:rPr>
          <w:sz w:val="20"/>
        </w:rPr>
      </w:pPr>
    </w:p>
    <w:p w:rsidR="009901CE" w:rsidRPr="007A3E00" w:rsidRDefault="009901CE" w:rsidP="009901CE">
      <w:pPr>
        <w:jc w:val="both"/>
        <w:rPr>
          <w:rFonts w:eastAsia="Times New Roman" w:cstheme="minorHAnsi"/>
          <w:bCs/>
          <w:kern w:val="36"/>
          <w:sz w:val="20"/>
          <w:lang w:eastAsia="is-IS"/>
        </w:rPr>
        <w:sectPr w:rsidR="009901CE" w:rsidRPr="007A3E00" w:rsidSect="003422E3">
          <w:pgSz w:w="11906" w:h="16838"/>
          <w:pgMar w:top="1304" w:right="1134" w:bottom="1134" w:left="1134" w:header="709" w:footer="709" w:gutter="0"/>
          <w:cols w:space="708"/>
          <w:docGrid w:linePitch="360"/>
        </w:sectPr>
      </w:pPr>
    </w:p>
    <w:p w:rsidR="009901CE" w:rsidRPr="007A3E00" w:rsidRDefault="009901CE" w:rsidP="009901CE">
      <w:pPr>
        <w:jc w:val="center"/>
        <w:rPr>
          <w:rFonts w:eastAsia="Times New Roman" w:cstheme="minorHAnsi"/>
          <w:bCs/>
          <w:kern w:val="36"/>
          <w:sz w:val="40"/>
          <w:lang w:eastAsia="is-I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A3E00">
        <w:rPr>
          <w:rFonts w:eastAsia="Times New Roman" w:cstheme="minorHAnsi"/>
          <w:bCs/>
          <w:kern w:val="36"/>
          <w:sz w:val="40"/>
          <w:lang w:eastAsia="is-I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Búddhismi</w:t>
      </w:r>
    </w:p>
    <w:p w:rsidR="009901CE" w:rsidRPr="007A3E00" w:rsidRDefault="009901CE" w:rsidP="009901CE">
      <w:pPr>
        <w:jc w:val="both"/>
      </w:pPr>
    </w:p>
    <w:p w:rsidR="009901CE" w:rsidRPr="007A3E00" w:rsidRDefault="009901CE" w:rsidP="009901CE">
      <w:pPr>
        <w:jc w:val="both"/>
        <w:rPr>
          <w:sz w:val="20"/>
        </w:rPr>
      </w:pPr>
    </w:p>
    <w:p w:rsidR="009901CE" w:rsidRPr="007A3E00" w:rsidRDefault="009901CE" w:rsidP="009901CE">
      <w:pPr>
        <w:jc w:val="both"/>
        <w:rPr>
          <w:sz w:val="20"/>
        </w:rPr>
      </w:pPr>
      <w:r w:rsidRPr="007A3E00">
        <w:rPr>
          <w:sz w:val="20"/>
        </w:rPr>
        <w:tab/>
        <w:t xml:space="preserve">Búddhismi er trúarbrögð og heimsspekikenningar sem eru byggð á kenningum Siddhārtha Gátama (á sanskrít, á palí heitir hann Siddhattha Gotama), sem lifði fyrir 2500 árum síðan.  Siddharta Gátama, hlaut síðar tignarheitið Búddha, sem þýðir „hinn upplýsti“.  Búddhisminn náði mikilli útbreiðslu á Indlandi og þaðan til Mið-Asíu, Srí Lanka og Suðaustur-Asíu og einnig til Austur-Asíu, Kína, Mongólíu, Kóreu og Japan.  Á síðari áratugum hefur búddhismi fengið talsvert fylgi meðal vesturlandabúa, meðal annars á Íslandi.  </w:t>
      </w:r>
    </w:p>
    <w:p w:rsidR="009901CE" w:rsidRPr="007A3E00" w:rsidRDefault="009901CE" w:rsidP="009901CE">
      <w:pPr>
        <w:jc w:val="both"/>
        <w:rPr>
          <w:sz w:val="20"/>
        </w:rPr>
      </w:pPr>
    </w:p>
    <w:p w:rsidR="009901CE" w:rsidRPr="007A3E00" w:rsidRDefault="009901CE" w:rsidP="009901CE">
      <w:pPr>
        <w:jc w:val="both"/>
        <w:rPr>
          <w:sz w:val="20"/>
        </w:rPr>
      </w:pPr>
    </w:p>
    <w:p w:rsidR="009901CE" w:rsidRPr="007A3E00" w:rsidRDefault="009901CE" w:rsidP="009901CE">
      <w:pPr>
        <w:jc w:val="both"/>
        <w:rPr>
          <w:sz w:val="20"/>
        </w:rPr>
      </w:pPr>
      <w:r w:rsidRPr="007A3E00">
        <w:rPr>
          <w:sz w:val="20"/>
        </w:rPr>
        <w:br w:type="page"/>
      </w:r>
    </w:p>
    <w:p w:rsidR="009901CE" w:rsidRPr="007A3E00" w:rsidRDefault="009901CE" w:rsidP="009901CE">
      <w:pPr>
        <w:jc w:val="both"/>
        <w:rPr>
          <w:sz w:val="20"/>
        </w:rPr>
      </w:pPr>
      <w:r w:rsidRPr="007A3E00">
        <w:rPr>
          <w:sz w:val="20"/>
        </w:rPr>
        <w:lastRenderedPageBreak/>
        <w:tab/>
        <w:t xml:space="preserve">Óvíst er hversu marga má telja sem búddhista í heiminum, í mörgum þeirra landa þar sem búddhismi hefur mikil áhrif, til dæmis Kína og Japan, telur fólk sig oft til margra trúfélaga samtímis.  En sennilega má álykta að fjöldi búddhista sé á bilinu 200 til 500 milljónir.  Oft er talað um að um 380 milljónir fylgi kenningum Búddha og gerir það búddhisma að fjórðu stærstu trúarbrögðum heimsins.[1] Búddhistar á austurlöndum hafa ekki notað þetta nafn heldur kallað sig fylgjendur dhamma/dharma.  Þeir tala oft um kjarna trúarinnar sem geimsteinanna þrjá: Búddha, dhamma/dharma og sangha, það er læriföðurinn, kenningin og söfnuðurinn.  </w:t>
      </w:r>
    </w:p>
    <w:p w:rsidR="009901CE" w:rsidRPr="007A3E00" w:rsidRDefault="009901CE" w:rsidP="009901CE">
      <w:pPr>
        <w:jc w:val="both"/>
        <w:rPr>
          <w:sz w:val="20"/>
        </w:rPr>
      </w:pPr>
    </w:p>
    <w:p w:rsidR="009901CE" w:rsidRPr="007A3E00" w:rsidRDefault="009901CE" w:rsidP="009901CE">
      <w:pPr>
        <w:jc w:val="both"/>
        <w:rPr>
          <w:sz w:val="20"/>
        </w:rPr>
      </w:pPr>
    </w:p>
    <w:p w:rsidR="009901CE" w:rsidRPr="007A3E00" w:rsidRDefault="009901CE" w:rsidP="009901CE">
      <w:pPr>
        <w:jc w:val="both"/>
        <w:rPr>
          <w:sz w:val="20"/>
        </w:rPr>
      </w:pPr>
      <w:r w:rsidRPr="007A3E00">
        <w:rPr>
          <w:sz w:val="20"/>
        </w:rPr>
        <w:tab/>
        <w:t xml:space="preserve">Til eru mjög mismunandi stefnur innan búddhismans sem eru mótaðar af ýmsum siðum og venjum.  Helstu greinar búddhismans eru theravada (kenning öldunganna) og mahāyāna (stóri vagninn).  Stundum er vajrayāna-greinin talin sem sjálfstæð þriðja greinin en oftast er hún talin undirgrein mahayana.  </w:t>
      </w:r>
    </w:p>
    <w:p w:rsidR="009901CE" w:rsidRPr="007A3E00" w:rsidRDefault="009901CE" w:rsidP="009901CE">
      <w:pPr>
        <w:jc w:val="both"/>
        <w:rPr>
          <w:sz w:val="20"/>
        </w:rPr>
      </w:pPr>
    </w:p>
    <w:p w:rsidR="009901CE" w:rsidRPr="007A3E00" w:rsidRDefault="009901CE" w:rsidP="009901CE">
      <w:pPr>
        <w:jc w:val="both"/>
        <w:rPr>
          <w:sz w:val="20"/>
        </w:rPr>
      </w:pPr>
    </w:p>
    <w:p w:rsidR="009901CE" w:rsidRPr="007A3E00" w:rsidRDefault="009901CE" w:rsidP="009901CE">
      <w:pPr>
        <w:jc w:val="both"/>
        <w:rPr>
          <w:sz w:val="20"/>
        </w:rPr>
      </w:pPr>
      <w:r w:rsidRPr="007A3E00">
        <w:rPr>
          <w:sz w:val="20"/>
        </w:rPr>
        <w:br w:type="page"/>
      </w:r>
    </w:p>
    <w:p w:rsidR="009901CE" w:rsidRPr="007A3E00" w:rsidRDefault="009901CE" w:rsidP="009901CE">
      <w:pPr>
        <w:ind w:left="708" w:hanging="708"/>
        <w:rPr>
          <w:rStyle w:val="Hyperlink"/>
          <w:sz w:val="16"/>
        </w:rPr>
      </w:pPr>
      <w:r w:rsidRPr="007A3E00">
        <w:rPr>
          <w:sz w:val="16"/>
        </w:rPr>
        <w:lastRenderedPageBreak/>
        <w:t xml:space="preserve">Búddhismi. (22. júní 2010). </w:t>
      </w:r>
      <w:r w:rsidRPr="007A3E00">
        <w:rPr>
          <w:i/>
          <w:iCs/>
          <w:sz w:val="16"/>
        </w:rPr>
        <w:t>Wikipedia, Frjálsa alfræðiritið</w:t>
      </w:r>
      <w:r w:rsidRPr="007A3E00">
        <w:rPr>
          <w:sz w:val="16"/>
        </w:rPr>
        <w:t xml:space="preserve">. Sótt 21. júlí 2010 kl. 12:36 UTC frá </w:t>
      </w:r>
      <w:hyperlink r:id="rId5" w:history="1">
        <w:r w:rsidRPr="007A3E00">
          <w:rPr>
            <w:rStyle w:val="Hyperlink"/>
            <w:sz w:val="16"/>
          </w:rPr>
          <w:t>http://is.wikipedia.org/w/index.php?title=B%C3%BAddismi&amp;oldid=894163</w:t>
        </w:r>
      </w:hyperlink>
      <w:r w:rsidRPr="007A3E00">
        <w:rPr>
          <w:rStyle w:val="Hyperlink"/>
          <w:sz w:val="16"/>
        </w:rPr>
        <w:t xml:space="preserve">.  </w:t>
      </w:r>
    </w:p>
    <w:p w:rsidR="009901CE" w:rsidRPr="007A3E00" w:rsidRDefault="009901CE" w:rsidP="009901CE">
      <w:pPr>
        <w:ind w:left="708" w:hanging="708"/>
      </w:pPr>
    </w:p>
    <w:bookmarkEnd w:id="0"/>
    <w:p w:rsidR="009242CE" w:rsidRPr="007A3E00" w:rsidRDefault="007A3E00"/>
    <w:sectPr w:rsidR="009242CE" w:rsidRPr="007A3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CE"/>
    <w:rsid w:val="000B284C"/>
    <w:rsid w:val="0020514B"/>
    <w:rsid w:val="002E3518"/>
    <w:rsid w:val="003A67D1"/>
    <w:rsid w:val="003F2A13"/>
    <w:rsid w:val="00415988"/>
    <w:rsid w:val="004644F2"/>
    <w:rsid w:val="00482A2F"/>
    <w:rsid w:val="004E2AEC"/>
    <w:rsid w:val="00595971"/>
    <w:rsid w:val="006C664C"/>
    <w:rsid w:val="006F0570"/>
    <w:rsid w:val="007A3E00"/>
    <w:rsid w:val="00810322"/>
    <w:rsid w:val="008377CE"/>
    <w:rsid w:val="009901CE"/>
    <w:rsid w:val="009C62D3"/>
    <w:rsid w:val="00A80767"/>
    <w:rsid w:val="00B927DB"/>
    <w:rsid w:val="00BB3395"/>
    <w:rsid w:val="00C53C95"/>
    <w:rsid w:val="00D66347"/>
    <w:rsid w:val="00E11186"/>
    <w:rsid w:val="00EF29D0"/>
    <w:rsid w:val="00F66D4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215C3-292A-470A-B74E-F5D28179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wikipedia.org/w/index.php?title=B%C3%BAddismi&amp;oldid=894163" TargetMode="External"/><Relationship Id="rId4" Type="http://schemas.openxmlformats.org/officeDocument/2006/relationships/hyperlink" Target="http://is.wikipedia.org/w/index.php?title=Heimspeki&amp;oldid=888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V14</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netadmin</cp:lastModifiedBy>
  <cp:revision>4</cp:revision>
  <dcterms:created xsi:type="dcterms:W3CDTF">2013-08-20T20:24:00Z</dcterms:created>
  <dcterms:modified xsi:type="dcterms:W3CDTF">2014-01-05T22:42:00Z</dcterms:modified>
</cp:coreProperties>
</file>