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2" w:rsidRPr="00D65AE2" w:rsidRDefault="001D0542" w:rsidP="001D0542">
      <w:pPr>
        <w:rPr>
          <w:rFonts w:cs="Arial"/>
        </w:rPr>
      </w:pPr>
      <w:bookmarkStart w:id="0" w:name="_GoBack"/>
      <w:bookmarkEnd w:id="0"/>
      <w:r>
        <w:rPr>
          <w:rFonts w:cs="Arial"/>
        </w:rPr>
        <w:t>Savola, Lasse. (2008). Viðtal í Kastljósi 30. júní 2008. Reykjavík: Sjónvarpið.</w:t>
      </w:r>
    </w:p>
    <w:p w:rsidR="001D0542" w:rsidRPr="00D65AE2" w:rsidRDefault="001D0542" w:rsidP="001D0542">
      <w:pPr>
        <w:rPr>
          <w:rFonts w:cs="Arial"/>
        </w:rPr>
      </w:pPr>
      <w:r>
        <w:rPr>
          <w:rFonts w:cs="Arial"/>
        </w:rPr>
        <w:t>María Ólafsdóttir. (2010). „</w:t>
      </w:r>
      <w:r>
        <w:t>Aukin tækni og sjálfstraust í ritlist</w:t>
      </w:r>
      <w:r>
        <w:rPr>
          <w:rFonts w:cs="Arial"/>
        </w:rPr>
        <w:t xml:space="preserve">“, Morgunblaðið. 5. janúar 2010, blaðauki. </w:t>
      </w:r>
    </w:p>
    <w:p w:rsidR="001D0542" w:rsidRDefault="001D0542" w:rsidP="001D0542">
      <w:pPr>
        <w:pStyle w:val="Heimildir"/>
        <w:spacing w:after="0"/>
        <w:ind w:left="0" w:right="0" w:firstLine="0"/>
      </w:pPr>
      <w:r>
        <w:t>Ársæll Valfells. (2004).</w:t>
      </w:r>
      <w:r w:rsidDel="00FC3A55">
        <w:t xml:space="preserve"> </w:t>
      </w:r>
      <w:r>
        <w:t>„</w:t>
      </w:r>
      <w:r w:rsidRPr="00E42F69">
        <w:rPr>
          <w:i/>
        </w:rPr>
        <w:t>Ójafn leikur: Ósamræmi</w:t>
      </w:r>
      <w:r>
        <w:rPr>
          <w:i/>
        </w:rPr>
        <w:t xml:space="preserve"> í upplýsingatæknikennslu“. </w:t>
      </w:r>
      <w:r>
        <w:t>Viðskipta- og hagfræðideild Háskóla Íslands</w:t>
      </w:r>
      <w:r>
        <w:rPr>
          <w:i/>
        </w:rPr>
        <w:t>.</w:t>
      </w:r>
      <w:r>
        <w:t xml:space="preserve"> Sótt 6. febrúar 2007 af </w:t>
      </w:r>
      <w:hyperlink r:id="rId5" w:history="1">
        <w:r>
          <w:rPr>
            <w:rStyle w:val="Hyperlink"/>
          </w:rPr>
          <w:t>http://www.vidskipti.hi.is/id/1005120</w:t>
        </w:r>
      </w:hyperlink>
    </w:p>
    <w:p w:rsidR="001D0542" w:rsidRDefault="001D0542" w:rsidP="001D0542">
      <w:pPr>
        <w:pStyle w:val="Heimildir"/>
        <w:spacing w:after="0"/>
        <w:ind w:left="0" w:right="0" w:firstLine="0"/>
      </w:pPr>
      <w:r>
        <w:rPr>
          <w:lang w:eastAsia="is-IS"/>
        </w:rPr>
        <w:t xml:space="preserve">Bartholome, L. W. (1998). </w:t>
      </w:r>
      <w:r>
        <w:rPr>
          <w:i/>
          <w:iCs/>
          <w:lang w:eastAsia="is-IS"/>
        </w:rPr>
        <w:t>Typewriting/keyboarding instruction in elementary schools</w:t>
      </w:r>
      <w:r>
        <w:rPr>
          <w:lang w:eastAsia="is-IS"/>
        </w:rPr>
        <w:t xml:space="preserve">. Sótt 6. </w:t>
      </w:r>
      <w:r>
        <w:t>júlí</w:t>
      </w:r>
      <w:r w:rsidRPr="00B14705">
        <w:t xml:space="preserve"> </w:t>
      </w:r>
      <w:r>
        <w:rPr>
          <w:lang w:eastAsia="is-IS"/>
        </w:rPr>
        <w:t xml:space="preserve">2010 af </w:t>
      </w:r>
      <w:hyperlink r:id="rId6" w:history="1">
        <w:r w:rsidRPr="007031D7">
          <w:rPr>
            <w:rStyle w:val="Hyperlink"/>
            <w:lang w:eastAsia="is-IS"/>
          </w:rPr>
          <w:t>http://www.usoe.k12.ut.us/ate/keyboarding/Articles/Bartholome.htm</w:t>
        </w:r>
      </w:hyperlink>
      <w:r>
        <w:t xml:space="preserve">. </w:t>
      </w:r>
    </w:p>
    <w:p w:rsidR="001D0542" w:rsidRDefault="001D0542" w:rsidP="001D0542">
      <w:pPr>
        <w:pStyle w:val="Heimildir"/>
        <w:spacing w:after="0"/>
        <w:ind w:left="0" w:right="0" w:firstLine="0"/>
      </w:pPr>
      <w:r>
        <w:t xml:space="preserve">Dagný E. Birnisdóttir. (2006). </w:t>
      </w:r>
      <w:r>
        <w:rPr>
          <w:i/>
        </w:rPr>
        <w:t>Fjölbreytt er flóran.</w:t>
      </w:r>
      <w:r>
        <w:t xml:space="preserve"> </w:t>
      </w:r>
      <w:r w:rsidRPr="001C4C9D">
        <w:rPr>
          <w:i/>
        </w:rPr>
        <w:t>Könnun á starfsheitum í upplýsingamennt.</w:t>
      </w:r>
      <w:r>
        <w:t xml:space="preserve"> Unnin í Framhaldsdeild Kennaraháskóla Íslands. Reykjavík: Kennaraháskóli Íslands.</w:t>
      </w:r>
      <w:r>
        <w:rPr>
          <w:noProof/>
        </w:rPr>
        <w:t xml:space="preserve"> </w:t>
      </w:r>
    </w:p>
    <w:p w:rsidR="001D0542" w:rsidRPr="00E97348" w:rsidRDefault="001D0542" w:rsidP="001D0542">
      <w:pPr>
        <w:rPr>
          <w:rFonts w:cs="Arial"/>
        </w:rPr>
      </w:pPr>
      <w:r>
        <w:t>Forsætisráðuneytið. (Mars 2008).</w:t>
      </w:r>
      <w:r>
        <w:rPr>
          <w:i/>
        </w:rPr>
        <w:t xml:space="preserve"> Netríkið Ísland. </w:t>
      </w:r>
      <w:r w:rsidRPr="00CF7D06">
        <w:rPr>
          <w:i/>
        </w:rPr>
        <w:t>Stefna ríkisstjórnar Íslands um upplýsingasamfélagið</w:t>
      </w:r>
      <w:r>
        <w:rPr>
          <w:i/>
        </w:rPr>
        <w:t xml:space="preserve"> 2008–</w:t>
      </w:r>
      <w:r w:rsidRPr="00CF7D06">
        <w:rPr>
          <w:i/>
        </w:rPr>
        <w:t>2012</w:t>
      </w:r>
      <w:r>
        <w:t xml:space="preserve">. Reykjavík: Forsætisráðuneytið. Sótt 8. júní 2010 af </w:t>
      </w:r>
      <w:hyperlink r:id="rId7" w:history="1">
        <w:r w:rsidRPr="004877FF">
          <w:rPr>
            <w:rStyle w:val="Hyperlink"/>
          </w:rPr>
          <w:t>http://www.forsaetisraduneyti.is/media/frettamyndir/ NETRIKID_ISLAND_stefnuskra.pdf</w:t>
        </w:r>
      </w:hyperlink>
      <w:r>
        <w:rPr>
          <w:rStyle w:val="Hyperlink"/>
        </w:rPr>
        <w:t>.</w:t>
      </w:r>
    </w:p>
    <w:p w:rsidR="001D0542" w:rsidRPr="00E97348" w:rsidRDefault="001D0542" w:rsidP="001D0542">
      <w:pPr>
        <w:pStyle w:val="Heimildir"/>
        <w:spacing w:after="0"/>
        <w:ind w:left="0" w:right="0" w:firstLine="0"/>
        <w:rPr>
          <w:rFonts w:cs="Arial"/>
        </w:rPr>
      </w:pPr>
      <w:r>
        <w:t>Gore,</w:t>
      </w:r>
      <w:r w:rsidRPr="00971508">
        <w:t xml:space="preserve"> </w:t>
      </w:r>
      <w:r>
        <w:t xml:space="preserve">A. (1991). </w:t>
      </w:r>
      <w:r w:rsidRPr="00BD53C5">
        <w:rPr>
          <w:i/>
        </w:rPr>
        <w:t>Information Superhighway</w:t>
      </w:r>
      <w:r>
        <w:t xml:space="preserve">. Sótt 25. júlí 2010 af </w:t>
      </w:r>
      <w:hyperlink r:id="rId8" w:history="1">
        <w:r>
          <w:rPr>
            <w:rStyle w:val="Hyperlink"/>
          </w:rPr>
          <w:t>http://en.wikipedia.org/wiki/Information_highway</w:t>
        </w:r>
      </w:hyperlink>
      <w:r>
        <w:t xml:space="preserve">. </w:t>
      </w:r>
    </w:p>
    <w:p w:rsidR="001D0542" w:rsidRDefault="001D0542" w:rsidP="001D0542">
      <w:pPr>
        <w:pStyle w:val="Heimildir"/>
        <w:spacing w:after="0"/>
        <w:ind w:left="0" w:right="0" w:firstLine="0"/>
      </w:pPr>
      <w:r w:rsidRPr="005E29AE">
        <w:t xml:space="preserve">Guðbjörg Andrea Jónsdóttir, Sóley Valdimarsdóttir </w:t>
      </w:r>
      <w:r>
        <w:t>og</w:t>
      </w:r>
      <w:r w:rsidRPr="005E29AE">
        <w:t xml:space="preserve"> Matthías Þorvaldsson. </w:t>
      </w:r>
      <w:r>
        <w:t>(</w:t>
      </w:r>
      <w:r w:rsidRPr="005E29AE">
        <w:t>2005</w:t>
      </w:r>
      <w:r>
        <w:t>)</w:t>
      </w:r>
      <w:r w:rsidRPr="005E29AE">
        <w:t xml:space="preserve">. </w:t>
      </w:r>
      <w:r w:rsidRPr="005E29AE">
        <w:rPr>
          <w:i/>
        </w:rPr>
        <w:t>Fræðslumiðstöð Reykjavíkur – tölvunotkun í grunnskólum: Febrúar - apríl 2005</w:t>
      </w:r>
      <w:r w:rsidRPr="005E29AE">
        <w:t>. Reykjavík: IMG Gallup.</w:t>
      </w:r>
      <w:r>
        <w:t xml:space="preserve"> Sótt 1. júlí 2010 af </w:t>
      </w:r>
      <w:hyperlink r:id="rId9" w:history="1">
        <w:r>
          <w:rPr>
            <w:rStyle w:val="Hyperlink"/>
          </w:rPr>
          <w:t>http://www.rvk.is/Portaldata/1/Resources/skjol/svid/menntasvid/pdf_skjol/utgafur/grunnskolar/kannanirogskimar/Tolvunotkun.pdf</w:t>
        </w:r>
      </w:hyperlink>
    </w:p>
    <w:p w:rsidR="001D0542" w:rsidRDefault="001D0542" w:rsidP="001D0542">
      <w:pPr>
        <w:pStyle w:val="Heimildir"/>
        <w:spacing w:after="0"/>
        <w:ind w:left="0" w:right="0" w:firstLine="0"/>
      </w:pPr>
      <w:r w:rsidRPr="00691922">
        <w:t xml:space="preserve">Gunnar Árnason. </w:t>
      </w:r>
      <w:r>
        <w:t>(</w:t>
      </w:r>
      <w:r w:rsidRPr="00691922">
        <w:t>1982</w:t>
      </w:r>
      <w:r>
        <w:t>)</w:t>
      </w:r>
      <w:r w:rsidRPr="00691922">
        <w:t xml:space="preserve">. </w:t>
      </w:r>
      <w:r w:rsidRPr="00691922">
        <w:rPr>
          <w:i/>
          <w:iCs/>
        </w:rPr>
        <w:t>Kristallar – Tilvitnanir og fleyg orð</w:t>
      </w:r>
      <w:r>
        <w:t>. Reykjavík:</w:t>
      </w:r>
      <w:r w:rsidRPr="00691922">
        <w:t xml:space="preserve"> Almenna bókafélagið.</w:t>
      </w:r>
      <w:r>
        <w:t xml:space="preserve"> </w:t>
      </w:r>
      <w:r w:rsidRPr="00465167">
        <w:rPr>
          <w:i/>
        </w:rPr>
        <w:t>Skólaskýrsla Verzlunarskóla Íslands</w:t>
      </w:r>
      <w:r>
        <w:t>. (1906). Reykjavík: Verzlunarskóli Íslands.</w:t>
      </w:r>
    </w:p>
    <w:p w:rsidR="001D0542" w:rsidRPr="00D65AE2" w:rsidRDefault="001D0542" w:rsidP="001D0542">
      <w:pPr>
        <w:rPr>
          <w:rFonts w:cs="Arial"/>
        </w:rPr>
      </w:pPr>
      <w:r>
        <w:rPr>
          <w:rFonts w:cs="Arial"/>
        </w:rPr>
        <w:t xml:space="preserve">Larsson, Stieg. (2010). </w:t>
      </w:r>
      <w:r w:rsidRPr="006639A3">
        <w:rPr>
          <w:rFonts w:cs="Arial"/>
          <w:i/>
        </w:rPr>
        <w:t>Stúlkan sem lék sér að eldinum.</w:t>
      </w:r>
      <w:r>
        <w:rPr>
          <w:rFonts w:cs="Arial"/>
        </w:rPr>
        <w:t xml:space="preserve"> Halla Kjartansdóttir þýddi. Reykjavík: Bjartur.</w:t>
      </w:r>
    </w:p>
    <w:p w:rsidR="001D0542" w:rsidRDefault="001D0542" w:rsidP="001D0542">
      <w:pPr>
        <w:pStyle w:val="Heimildir"/>
        <w:spacing w:after="0"/>
        <w:ind w:left="0" w:right="0" w:firstLine="0"/>
      </w:pPr>
      <w:r w:rsidRPr="00C16AF2">
        <w:t xml:space="preserve">Allyson Macdonald, Þorsteinn Hjartarson og Þuríður Jóhannsdóttir. (2005). </w:t>
      </w:r>
      <w:r w:rsidRPr="00C16AF2">
        <w:rPr>
          <w:i/>
        </w:rPr>
        <w:t>„Vi</w:t>
      </w:r>
      <w:r>
        <w:rPr>
          <w:i/>
        </w:rPr>
        <w:t>ð vorum ekki bundin á klafa for</w:t>
      </w:r>
      <w:r w:rsidRPr="00C16AF2">
        <w:rPr>
          <w:i/>
        </w:rPr>
        <w:t>tíðarinnar“</w:t>
      </w:r>
      <w:r w:rsidRPr="00C16AF2">
        <w:t xml:space="preserve">: </w:t>
      </w:r>
      <w:r>
        <w:t>T</w:t>
      </w:r>
      <w:r w:rsidRPr="00C16AF2">
        <w:t xml:space="preserve">ilurð og gerð </w:t>
      </w:r>
      <w:r>
        <w:t>A</w:t>
      </w:r>
      <w:r w:rsidRPr="00C16AF2">
        <w:t xml:space="preserve">ðalnámskrár í upplýsinga- og tæknimennt. </w:t>
      </w:r>
      <w:r w:rsidRPr="00C16AF2">
        <w:rPr>
          <w:i/>
        </w:rPr>
        <w:t>Uppeldi og menntun</w:t>
      </w:r>
      <w:r w:rsidRPr="00C16AF2">
        <w:t>, 14(2), 71–92. Reykjavík: Rannsóknarstofnun Kennaraháskóla Íslands</w:t>
      </w:r>
      <w:r>
        <w:t>.</w:t>
      </w:r>
    </w:p>
    <w:p w:rsidR="001D0542" w:rsidRDefault="001D0542" w:rsidP="001D0542"/>
    <w:sectPr w:rsidR="001D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1"/>
    <w:rsid w:val="00170861"/>
    <w:rsid w:val="001D0542"/>
    <w:rsid w:val="002A2500"/>
    <w:rsid w:val="0032112A"/>
    <w:rsid w:val="00392ED0"/>
    <w:rsid w:val="006E4196"/>
    <w:rsid w:val="00920801"/>
    <w:rsid w:val="00A65C90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61"/>
    <w:rPr>
      <w:color w:val="0000FF" w:themeColor="hyperlink"/>
      <w:u w:val="single"/>
    </w:rPr>
  </w:style>
  <w:style w:type="table" w:styleId="TableGrid">
    <w:name w:val="Table Grid"/>
    <w:basedOn w:val="TableNormal"/>
    <w:rsid w:val="00170861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imildir">
    <w:name w:val="Heimildir"/>
    <w:basedOn w:val="Normal"/>
    <w:rsid w:val="00170861"/>
    <w:pPr>
      <w:spacing w:after="240"/>
      <w:ind w:left="576" w:right="43" w:hanging="576"/>
    </w:pPr>
    <w:rPr>
      <w:rFonts w:eastAsia="Times New Roman" w:cs="Times New Roman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61"/>
    <w:rPr>
      <w:color w:val="0000FF" w:themeColor="hyperlink"/>
      <w:u w:val="single"/>
    </w:rPr>
  </w:style>
  <w:style w:type="table" w:styleId="TableGrid">
    <w:name w:val="Table Grid"/>
    <w:basedOn w:val="TableNormal"/>
    <w:rsid w:val="00170861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imildir">
    <w:name w:val="Heimildir"/>
    <w:basedOn w:val="Normal"/>
    <w:rsid w:val="00170861"/>
    <w:pPr>
      <w:spacing w:after="240"/>
      <w:ind w:left="576" w:right="43" w:hanging="576"/>
    </w:pPr>
    <w:rPr>
      <w:rFonts w:eastAsia="Times New Roman" w:cs="Times New Roman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formation_high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aetisraduneyti.is/media/frettamyndir/%20NETRIKID_ISLAND_stefnuskr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oe.k12.ut.us/ate/keyboarding/Articles/Bartholo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dskipti.hi.is/id/1005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vk.is/Portaldata/1/Resources/skjol/svid/menntasvid/pdf_skjol/utgafur/grunnskolar/kannanirogskimar/Tolvunotku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4</cp:revision>
  <cp:lastPrinted>2010-07-23T09:30:00Z</cp:lastPrinted>
  <dcterms:created xsi:type="dcterms:W3CDTF">2010-08-09T22:30:00Z</dcterms:created>
  <dcterms:modified xsi:type="dcterms:W3CDTF">2012-08-07T16:23:00Z</dcterms:modified>
</cp:coreProperties>
</file>